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B58EC5" w14:textId="428ADC91" w:rsidR="00EA0887" w:rsidRPr="00EF05E4" w:rsidRDefault="00EA0887" w:rsidP="00CB1007">
      <w:pPr>
        <w:tabs>
          <w:tab w:val="center" w:pos="4536"/>
          <w:tab w:val="right" w:pos="9072"/>
        </w:tabs>
        <w:spacing w:before="0" w:after="0" w:line="288" w:lineRule="auto"/>
        <w:rPr>
          <w:b/>
          <w:kern w:val="2"/>
          <w:lang w:eastAsia="zh-CN"/>
        </w:rPr>
      </w:pPr>
      <w:r w:rsidRPr="00EF05E4">
        <w:rPr>
          <w:b/>
          <w:kern w:val="2"/>
          <w:lang w:eastAsia="zh-CN"/>
        </w:rPr>
        <w:t>3GPP TSG RAN WG1 #</w:t>
      </w:r>
      <w:r w:rsidR="00551EBE" w:rsidRPr="003609FE">
        <w:rPr>
          <w:b/>
          <w:kern w:val="2"/>
          <w:lang w:eastAsia="zh-CN"/>
        </w:rPr>
        <w:t>1</w:t>
      </w:r>
      <w:r w:rsidR="00F92770">
        <w:rPr>
          <w:b/>
          <w:kern w:val="2"/>
          <w:lang w:eastAsia="zh-CN"/>
        </w:rPr>
        <w:t>20</w:t>
      </w:r>
      <w:r w:rsidR="0014587E">
        <w:rPr>
          <w:b/>
          <w:kern w:val="2"/>
          <w:lang w:eastAsia="zh-CN"/>
        </w:rPr>
        <w:t>-</w:t>
      </w:r>
      <w:r w:rsidR="0014587E">
        <w:rPr>
          <w:rFonts w:hint="eastAsia"/>
          <w:b/>
          <w:kern w:val="2"/>
          <w:lang w:eastAsia="zh-CN"/>
        </w:rPr>
        <w:t>bis</w:t>
      </w:r>
      <w:r w:rsidRPr="003609FE">
        <w:rPr>
          <w:b/>
          <w:kern w:val="2"/>
          <w:lang w:eastAsia="zh-CN"/>
        </w:rPr>
        <w:tab/>
      </w:r>
      <w:r w:rsidRPr="003609FE">
        <w:rPr>
          <w:b/>
          <w:kern w:val="2"/>
          <w:lang w:eastAsia="zh-CN"/>
        </w:rPr>
        <w:tab/>
      </w:r>
      <w:r w:rsidR="004876A7" w:rsidRPr="00F65E85">
        <w:rPr>
          <w:b/>
          <w:kern w:val="2"/>
          <w:lang w:eastAsia="zh-CN"/>
        </w:rPr>
        <w:t>R1-250</w:t>
      </w:r>
      <w:r w:rsidR="00F65E85" w:rsidRPr="00F65E85">
        <w:rPr>
          <w:b/>
          <w:kern w:val="2"/>
          <w:lang w:eastAsia="zh-CN"/>
        </w:rPr>
        <w:t>2697</w:t>
      </w:r>
    </w:p>
    <w:p w14:paraId="56C723CF" w14:textId="2B0CB0AA" w:rsidR="00EA0887" w:rsidRPr="00EF05E4" w:rsidRDefault="00F96925" w:rsidP="00CB1007">
      <w:pPr>
        <w:tabs>
          <w:tab w:val="center" w:pos="4536"/>
          <w:tab w:val="right" w:pos="9072"/>
        </w:tabs>
        <w:spacing w:before="0" w:after="0" w:line="288" w:lineRule="auto"/>
        <w:rPr>
          <w:b/>
          <w:kern w:val="2"/>
          <w:lang w:eastAsia="zh-CN"/>
        </w:rPr>
      </w:pPr>
      <w:r w:rsidRPr="00F96925">
        <w:rPr>
          <w:rFonts w:hint="eastAsia"/>
          <w:b/>
          <w:kern w:val="2"/>
          <w:lang w:eastAsia="zh-CN"/>
        </w:rPr>
        <w:t>Wuhan</w:t>
      </w:r>
      <w:r w:rsidR="00551EBE" w:rsidRPr="00F96925">
        <w:rPr>
          <w:b/>
          <w:kern w:val="2"/>
          <w:lang w:eastAsia="zh-CN"/>
        </w:rPr>
        <w:t xml:space="preserve">, </w:t>
      </w:r>
      <w:r w:rsidR="0014587E" w:rsidRPr="00F96925">
        <w:rPr>
          <w:b/>
          <w:kern w:val="2"/>
          <w:lang w:eastAsia="zh-CN"/>
        </w:rPr>
        <w:t>C</w:t>
      </w:r>
      <w:r w:rsidR="0014587E">
        <w:rPr>
          <w:b/>
          <w:kern w:val="2"/>
          <w:lang w:eastAsia="zh-CN"/>
        </w:rPr>
        <w:t>hina</w:t>
      </w:r>
      <w:r w:rsidR="00EA0887" w:rsidRPr="00EF05E4">
        <w:rPr>
          <w:b/>
          <w:kern w:val="2"/>
          <w:lang w:eastAsia="zh-CN"/>
        </w:rPr>
        <w:t xml:space="preserve">, </w:t>
      </w:r>
      <w:r w:rsidR="0014587E">
        <w:rPr>
          <w:b/>
          <w:kern w:val="2"/>
          <w:lang w:eastAsia="zh-CN"/>
        </w:rPr>
        <w:t>April</w:t>
      </w:r>
      <w:r w:rsidR="00EA0887" w:rsidRPr="00EF05E4">
        <w:rPr>
          <w:b/>
          <w:kern w:val="2"/>
          <w:lang w:eastAsia="zh-CN"/>
        </w:rPr>
        <w:t xml:space="preserve"> </w:t>
      </w:r>
      <w:r w:rsidR="00F92770">
        <w:rPr>
          <w:b/>
          <w:kern w:val="2"/>
          <w:lang w:eastAsia="zh-CN"/>
        </w:rPr>
        <w:t>7</w:t>
      </w:r>
      <w:r w:rsidR="00551EBE" w:rsidRPr="00F92770">
        <w:rPr>
          <w:b/>
          <w:kern w:val="2"/>
          <w:vertAlign w:val="superscript"/>
          <w:lang w:eastAsia="zh-CN"/>
        </w:rPr>
        <w:t>th</w:t>
      </w:r>
      <w:r w:rsidR="00551EBE" w:rsidRPr="00EF05E4">
        <w:rPr>
          <w:b/>
          <w:kern w:val="2"/>
          <w:lang w:eastAsia="zh-CN"/>
        </w:rPr>
        <w:t xml:space="preserve"> </w:t>
      </w:r>
      <w:r w:rsidR="00EA0887" w:rsidRPr="00EF05E4">
        <w:rPr>
          <w:b/>
          <w:kern w:val="2"/>
          <w:lang w:eastAsia="zh-CN"/>
        </w:rPr>
        <w:t xml:space="preserve">– </w:t>
      </w:r>
      <w:r w:rsidR="0014587E">
        <w:rPr>
          <w:b/>
          <w:kern w:val="2"/>
          <w:lang w:eastAsia="zh-CN"/>
        </w:rPr>
        <w:t>1</w:t>
      </w:r>
      <w:r w:rsidR="00F92770">
        <w:rPr>
          <w:b/>
          <w:kern w:val="2"/>
          <w:lang w:eastAsia="zh-CN"/>
        </w:rPr>
        <w:t>1</w:t>
      </w:r>
      <w:r w:rsidR="00F92770" w:rsidRPr="00F92770">
        <w:rPr>
          <w:b/>
          <w:kern w:val="2"/>
          <w:vertAlign w:val="superscript"/>
          <w:lang w:eastAsia="zh-CN"/>
        </w:rPr>
        <w:t>st</w:t>
      </w:r>
      <w:r w:rsidR="00EA0887" w:rsidRPr="00EF05E4">
        <w:rPr>
          <w:b/>
          <w:kern w:val="2"/>
          <w:lang w:eastAsia="zh-CN"/>
        </w:rPr>
        <w:t>, 202</w:t>
      </w:r>
      <w:r w:rsidR="00F92770">
        <w:rPr>
          <w:b/>
          <w:kern w:val="2"/>
          <w:lang w:eastAsia="zh-CN"/>
        </w:rPr>
        <w:t>5</w:t>
      </w:r>
    </w:p>
    <w:p w14:paraId="44B76B9D" w14:textId="13C65D05" w:rsidR="00D76F9F" w:rsidRPr="00EF05E4" w:rsidRDefault="00D76F9F" w:rsidP="00CB1007">
      <w:pPr>
        <w:spacing w:before="0" w:after="0" w:line="288" w:lineRule="auto"/>
        <w:ind w:left="1555" w:hanging="1555"/>
        <w:rPr>
          <w:b/>
          <w:kern w:val="2"/>
          <w:lang w:eastAsia="zh-CN"/>
        </w:rPr>
      </w:pPr>
      <w:r w:rsidRPr="00EF05E4">
        <w:rPr>
          <w:b/>
          <w:kern w:val="2"/>
          <w:lang w:eastAsia="zh-CN"/>
        </w:rPr>
        <w:t>Agenda Item:</w:t>
      </w:r>
      <w:r w:rsidRPr="00EF05E4">
        <w:rPr>
          <w:b/>
          <w:kern w:val="2"/>
          <w:lang w:eastAsia="zh-CN"/>
        </w:rPr>
        <w:tab/>
        <w:t>9.</w:t>
      </w:r>
      <w:r w:rsidR="0047309D" w:rsidRPr="00EF05E4">
        <w:rPr>
          <w:b/>
          <w:kern w:val="2"/>
          <w:lang w:eastAsia="zh-CN"/>
        </w:rPr>
        <w:t>11</w:t>
      </w:r>
      <w:r w:rsidRPr="00EF05E4">
        <w:rPr>
          <w:b/>
          <w:kern w:val="2"/>
          <w:lang w:eastAsia="zh-CN"/>
        </w:rPr>
        <w:t>.</w:t>
      </w:r>
      <w:r w:rsidR="007F3C49" w:rsidRPr="00EF05E4">
        <w:rPr>
          <w:b/>
          <w:kern w:val="2"/>
          <w:lang w:eastAsia="zh-CN"/>
        </w:rPr>
        <w:t>3</w:t>
      </w:r>
    </w:p>
    <w:p w14:paraId="4BA8505C" w14:textId="20747A34" w:rsidR="00D76F9F" w:rsidRPr="00EF05E4" w:rsidRDefault="00D76F9F" w:rsidP="00CB1007">
      <w:pPr>
        <w:spacing w:before="0" w:after="0" w:line="288" w:lineRule="auto"/>
        <w:ind w:left="1555" w:hanging="1555"/>
        <w:rPr>
          <w:b/>
          <w:kern w:val="2"/>
          <w:lang w:eastAsia="zh-CN"/>
        </w:rPr>
      </w:pPr>
      <w:r w:rsidRPr="00EF05E4">
        <w:rPr>
          <w:b/>
          <w:kern w:val="2"/>
          <w:lang w:eastAsia="zh-CN"/>
        </w:rPr>
        <w:t>Source:</w:t>
      </w:r>
      <w:r w:rsidRPr="00EF05E4">
        <w:rPr>
          <w:b/>
          <w:kern w:val="2"/>
          <w:lang w:eastAsia="zh-CN"/>
        </w:rPr>
        <w:tab/>
        <w:t>H</w:t>
      </w:r>
      <w:r w:rsidR="00E822A9" w:rsidRPr="00EF05E4">
        <w:rPr>
          <w:b/>
          <w:kern w:val="2"/>
          <w:lang w:eastAsia="zh-CN"/>
        </w:rPr>
        <w:t>ONOR</w:t>
      </w:r>
      <w:bookmarkStart w:id="0" w:name="_GoBack"/>
      <w:bookmarkEnd w:id="0"/>
    </w:p>
    <w:p w14:paraId="131FA999" w14:textId="56D8E7C2" w:rsidR="00D76F9F" w:rsidRPr="00EF05E4" w:rsidRDefault="00D76F9F" w:rsidP="00CB1007">
      <w:pPr>
        <w:spacing w:before="0" w:after="0" w:line="288" w:lineRule="auto"/>
        <w:ind w:left="1554" w:hanging="1554"/>
        <w:rPr>
          <w:b/>
          <w:kern w:val="2"/>
          <w:highlight w:val="yellow"/>
          <w:lang w:eastAsia="zh-CN"/>
        </w:rPr>
      </w:pPr>
      <w:r w:rsidRPr="00EF05E4">
        <w:rPr>
          <w:b/>
          <w:kern w:val="2"/>
          <w:lang w:eastAsia="zh-CN"/>
        </w:rPr>
        <w:t>Title:</w:t>
      </w:r>
      <w:r w:rsidRPr="00EF05E4">
        <w:rPr>
          <w:b/>
          <w:kern w:val="2"/>
          <w:lang w:eastAsia="zh-CN"/>
        </w:rPr>
        <w:tab/>
      </w:r>
      <w:r w:rsidR="00457FD5" w:rsidRPr="00EF05E4">
        <w:rPr>
          <w:b/>
          <w:kern w:val="2"/>
          <w:lang w:eastAsia="zh-CN"/>
        </w:rPr>
        <w:t>Discussion on NR-NTN UL capacity</w:t>
      </w:r>
      <w:r w:rsidR="00DE68F4">
        <w:rPr>
          <w:b/>
          <w:kern w:val="2"/>
          <w:lang w:eastAsia="zh-CN"/>
        </w:rPr>
        <w:t>/</w:t>
      </w:r>
      <w:r w:rsidR="00457FD5" w:rsidRPr="00EF05E4">
        <w:rPr>
          <w:b/>
          <w:kern w:val="2"/>
          <w:lang w:eastAsia="zh-CN"/>
        </w:rPr>
        <w:t>throughput enhancement</w:t>
      </w:r>
    </w:p>
    <w:p w14:paraId="40BA13B2" w14:textId="77777777" w:rsidR="00D76F9F" w:rsidRPr="00EF05E4" w:rsidRDefault="00D76F9F" w:rsidP="00CB1007">
      <w:pPr>
        <w:spacing w:before="0" w:after="0" w:line="288" w:lineRule="auto"/>
        <w:ind w:left="1555" w:hanging="1555"/>
        <w:rPr>
          <w:b/>
          <w:kern w:val="2"/>
          <w:lang w:eastAsia="zh-CN"/>
        </w:rPr>
      </w:pPr>
      <w:r w:rsidRPr="00EF05E4">
        <w:rPr>
          <w:b/>
          <w:kern w:val="2"/>
          <w:lang w:eastAsia="zh-CN"/>
        </w:rPr>
        <w:t>Document for:</w:t>
      </w:r>
      <w:r w:rsidRPr="00EF05E4">
        <w:rPr>
          <w:b/>
          <w:kern w:val="2"/>
          <w:lang w:eastAsia="zh-CN"/>
        </w:rPr>
        <w:tab/>
        <w:t>Discussion and Decision</w:t>
      </w:r>
    </w:p>
    <w:p w14:paraId="3D926796" w14:textId="77777777" w:rsidR="00D76F9F" w:rsidRPr="00EF05E4" w:rsidRDefault="00D76F9F" w:rsidP="00945607">
      <w:pPr>
        <w:pBdr>
          <w:bottom w:val="single" w:sz="4" w:space="1" w:color="auto"/>
        </w:pBdr>
        <w:spacing w:before="0" w:after="0" w:line="60" w:lineRule="exact"/>
        <w:rPr>
          <w:b/>
          <w:kern w:val="2"/>
          <w:sz w:val="16"/>
          <w:szCs w:val="16"/>
          <w:lang w:eastAsia="zh-CN"/>
        </w:rPr>
      </w:pPr>
    </w:p>
    <w:p w14:paraId="3D728C2F" w14:textId="4227AC83" w:rsidR="00473E47" w:rsidRPr="00EF05E4" w:rsidRDefault="00D76F9F" w:rsidP="00F74D34">
      <w:pPr>
        <w:pStyle w:val="1"/>
      </w:pPr>
      <w:bookmarkStart w:id="1" w:name="_Ref129681862"/>
      <w:bookmarkStart w:id="2" w:name="_Ref124589705"/>
      <w:r w:rsidRPr="00EF05E4">
        <w:t>Introduction</w:t>
      </w:r>
      <w:bookmarkEnd w:id="1"/>
      <w:bookmarkEnd w:id="2"/>
    </w:p>
    <w:p w14:paraId="53C1C9AC" w14:textId="24B4AA6D" w:rsidR="00EB4E21" w:rsidRPr="00EF05E4" w:rsidRDefault="00EB4E21" w:rsidP="00EB4E21">
      <w:pPr>
        <w:pStyle w:val="af6"/>
        <w:rPr>
          <w:bCs/>
          <w:iCs/>
          <w:sz w:val="22"/>
          <w:szCs w:val="22"/>
          <w:lang w:eastAsia="zh-CN"/>
        </w:rPr>
      </w:pPr>
      <w:r w:rsidRPr="00EF05E4">
        <w:rPr>
          <w:bCs/>
          <w:iCs/>
          <w:sz w:val="22"/>
          <w:szCs w:val="22"/>
          <w:lang w:eastAsia="zh-CN"/>
        </w:rPr>
        <w:t>In RAN</w:t>
      </w:r>
      <w:r w:rsidR="0014587E">
        <w:rPr>
          <w:bCs/>
          <w:iCs/>
          <w:sz w:val="22"/>
          <w:szCs w:val="22"/>
          <w:lang w:eastAsia="zh-CN"/>
        </w:rPr>
        <w:t>1</w:t>
      </w:r>
      <w:r w:rsidRPr="00EF05E4">
        <w:rPr>
          <w:bCs/>
          <w:iCs/>
          <w:sz w:val="22"/>
          <w:szCs w:val="22"/>
          <w:lang w:eastAsia="zh-CN"/>
        </w:rPr>
        <w:t>#</w:t>
      </w:r>
      <w:r w:rsidR="0014587E">
        <w:rPr>
          <w:bCs/>
          <w:iCs/>
          <w:sz w:val="22"/>
          <w:szCs w:val="22"/>
          <w:lang w:eastAsia="zh-CN"/>
        </w:rPr>
        <w:t>120</w:t>
      </w:r>
      <w:r w:rsidRPr="00EF05E4">
        <w:rPr>
          <w:bCs/>
          <w:iCs/>
          <w:sz w:val="22"/>
          <w:szCs w:val="22"/>
          <w:lang w:eastAsia="zh-CN"/>
        </w:rPr>
        <w:t>, the follow</w:t>
      </w:r>
      <w:r w:rsidR="008E37CB" w:rsidRPr="00EF05E4">
        <w:rPr>
          <w:bCs/>
          <w:iCs/>
          <w:sz w:val="22"/>
          <w:szCs w:val="22"/>
          <w:lang w:eastAsia="zh-CN"/>
        </w:rPr>
        <w:t>ing</w:t>
      </w:r>
      <w:r w:rsidRPr="00EF05E4">
        <w:rPr>
          <w:bCs/>
          <w:iCs/>
          <w:sz w:val="22"/>
          <w:szCs w:val="22"/>
          <w:lang w:eastAsia="zh-CN"/>
        </w:rPr>
        <w:t xml:space="preserve"> agreements were made. </w:t>
      </w:r>
    </w:p>
    <w:tbl>
      <w:tblPr>
        <w:tblStyle w:val="a9"/>
        <w:tblW w:w="0" w:type="auto"/>
        <w:tblInd w:w="0" w:type="dxa"/>
        <w:tblLook w:val="04A0" w:firstRow="1" w:lastRow="0" w:firstColumn="1" w:lastColumn="0" w:noHBand="0" w:noVBand="1"/>
      </w:tblPr>
      <w:tblGrid>
        <w:gridCol w:w="8296"/>
      </w:tblGrid>
      <w:tr w:rsidR="00EF05E4" w:rsidRPr="00EF05E4" w14:paraId="2267BAED" w14:textId="77777777" w:rsidTr="00EB4E21">
        <w:trPr>
          <w:trHeight w:val="2698"/>
        </w:trPr>
        <w:tc>
          <w:tcPr>
            <w:tcW w:w="8296" w:type="dxa"/>
          </w:tcPr>
          <w:p w14:paraId="254890B5" w14:textId="77777777" w:rsidR="00BE1341" w:rsidRPr="00BE1341" w:rsidRDefault="00BE1341" w:rsidP="00BE1341">
            <w:pPr>
              <w:autoSpaceDE/>
              <w:autoSpaceDN/>
              <w:adjustRightInd/>
              <w:snapToGrid/>
              <w:spacing w:before="0" w:after="0" w:line="240" w:lineRule="auto"/>
              <w:jc w:val="left"/>
              <w:rPr>
                <w:rFonts w:ascii="Times" w:eastAsia="Batang" w:hAnsi="Times"/>
                <w:b/>
                <w:bCs/>
                <w:sz w:val="20"/>
                <w:szCs w:val="24"/>
                <w:lang w:val="en-GB"/>
              </w:rPr>
            </w:pPr>
            <w:r w:rsidRPr="00BE1341">
              <w:rPr>
                <w:rFonts w:ascii="Times" w:eastAsia="Batang" w:hAnsi="Times"/>
                <w:b/>
                <w:bCs/>
                <w:sz w:val="20"/>
                <w:szCs w:val="24"/>
                <w:lang w:val="en-GB"/>
              </w:rPr>
              <w:t>Conclusion</w:t>
            </w:r>
          </w:p>
          <w:p w14:paraId="6BE4319D" w14:textId="77777777" w:rsidR="00BE1341" w:rsidRPr="00BE1341" w:rsidRDefault="00BE1341" w:rsidP="00BE1341">
            <w:pPr>
              <w:autoSpaceDE/>
              <w:autoSpaceDN/>
              <w:adjustRightInd/>
              <w:snapToGrid/>
              <w:spacing w:before="0" w:after="0" w:line="240" w:lineRule="auto"/>
              <w:jc w:val="left"/>
              <w:rPr>
                <w:rFonts w:ascii="Times" w:eastAsia="Batang" w:hAnsi="Times"/>
                <w:bCs/>
                <w:sz w:val="20"/>
                <w:szCs w:val="24"/>
                <w:lang w:val="en-GB"/>
              </w:rPr>
            </w:pPr>
            <w:r w:rsidRPr="00BE1341">
              <w:rPr>
                <w:rFonts w:ascii="Times" w:eastAsia="Batang" w:hAnsi="Times"/>
                <w:bCs/>
                <w:sz w:val="20"/>
                <w:szCs w:val="24"/>
                <w:lang w:val="en-GB"/>
              </w:rPr>
              <w:t>For OCC time synchronization / alignment of multiplexed UEs to maintain orthogonality of the codes used for OCC, OCC group alignment is handled by network scheduling without specification impact.</w:t>
            </w:r>
          </w:p>
          <w:p w14:paraId="2C504747" w14:textId="77777777" w:rsidR="00BE1341" w:rsidRPr="00BE1341" w:rsidRDefault="00BE1341" w:rsidP="00BE1341">
            <w:pPr>
              <w:autoSpaceDE/>
              <w:autoSpaceDN/>
              <w:adjustRightInd/>
              <w:snapToGrid/>
              <w:spacing w:before="0" w:after="0" w:line="240" w:lineRule="auto"/>
              <w:jc w:val="left"/>
              <w:rPr>
                <w:rFonts w:ascii="Times" w:eastAsia="Batang" w:hAnsi="Times"/>
                <w:sz w:val="20"/>
                <w:szCs w:val="24"/>
                <w:lang w:val="en-GB" w:eastAsia="x-none"/>
              </w:rPr>
            </w:pPr>
          </w:p>
          <w:p w14:paraId="1ECB305C" w14:textId="77777777" w:rsidR="00BE1341" w:rsidRPr="00BE1341" w:rsidRDefault="00BE1341" w:rsidP="00BE1341">
            <w:pPr>
              <w:autoSpaceDE/>
              <w:autoSpaceDN/>
              <w:adjustRightInd/>
              <w:snapToGrid/>
              <w:spacing w:before="0" w:after="0" w:line="240" w:lineRule="auto"/>
              <w:jc w:val="left"/>
              <w:rPr>
                <w:rFonts w:ascii="Times" w:eastAsia="Batang" w:hAnsi="Times"/>
                <w:b/>
                <w:bCs/>
                <w:sz w:val="20"/>
                <w:szCs w:val="24"/>
                <w:lang w:val="en-GB"/>
              </w:rPr>
            </w:pPr>
            <w:r w:rsidRPr="00BE1341">
              <w:rPr>
                <w:rFonts w:ascii="Times" w:eastAsia="Batang" w:hAnsi="Times"/>
                <w:b/>
                <w:bCs/>
                <w:sz w:val="20"/>
                <w:szCs w:val="24"/>
                <w:lang w:val="en-GB"/>
              </w:rPr>
              <w:t>Conclusion</w:t>
            </w:r>
          </w:p>
          <w:p w14:paraId="09D4B525" w14:textId="77777777" w:rsidR="00BE1341" w:rsidRDefault="00BE1341" w:rsidP="00BE1341">
            <w:pPr>
              <w:autoSpaceDE/>
              <w:autoSpaceDN/>
              <w:adjustRightInd/>
              <w:snapToGrid/>
              <w:spacing w:before="0" w:after="0" w:line="240" w:lineRule="auto"/>
              <w:rPr>
                <w:rFonts w:ascii="Times" w:eastAsia="Batang" w:hAnsi="Times"/>
                <w:iCs/>
                <w:sz w:val="20"/>
                <w:szCs w:val="24"/>
                <w:lang w:val="en-GB"/>
              </w:rPr>
            </w:pPr>
            <w:r w:rsidRPr="00BE1341">
              <w:rPr>
                <w:rFonts w:ascii="Times" w:eastAsia="Batang" w:hAnsi="Times"/>
                <w:bCs/>
                <w:iCs/>
                <w:sz w:val="20"/>
                <w:szCs w:val="24"/>
                <w:lang w:val="en-GB"/>
              </w:rPr>
              <w:t>OCC with Msg3 PUSCH is not in scope of Release 19 NR NTN Ph3</w:t>
            </w:r>
            <w:r w:rsidRPr="00BE1341">
              <w:rPr>
                <w:rFonts w:ascii="Times" w:eastAsia="Batang" w:hAnsi="Times"/>
                <w:iCs/>
                <w:sz w:val="20"/>
                <w:szCs w:val="24"/>
                <w:lang w:val="en-GB"/>
              </w:rPr>
              <w:t>.</w:t>
            </w:r>
          </w:p>
          <w:p w14:paraId="75DAE72F" w14:textId="77777777" w:rsidR="00BE1341" w:rsidRDefault="00BE1341" w:rsidP="00BE1341">
            <w:pPr>
              <w:autoSpaceDE/>
              <w:autoSpaceDN/>
              <w:adjustRightInd/>
              <w:snapToGrid/>
              <w:spacing w:before="0" w:after="0" w:line="240" w:lineRule="auto"/>
              <w:rPr>
                <w:rFonts w:ascii="Times" w:eastAsia="Batang" w:hAnsi="Times"/>
                <w:bCs/>
                <w:sz w:val="20"/>
                <w:highlight w:val="green"/>
                <w:lang w:val="en-GB"/>
              </w:rPr>
            </w:pPr>
          </w:p>
          <w:p w14:paraId="39083825" w14:textId="40361546" w:rsidR="00BE1341" w:rsidRPr="00BE1341" w:rsidRDefault="00BE1341" w:rsidP="00BE1341">
            <w:pPr>
              <w:autoSpaceDE/>
              <w:autoSpaceDN/>
              <w:adjustRightInd/>
              <w:snapToGrid/>
              <w:spacing w:before="0" w:after="0" w:line="240" w:lineRule="auto"/>
              <w:rPr>
                <w:rFonts w:ascii="Times" w:eastAsia="Batang" w:hAnsi="Times"/>
                <w:bCs/>
                <w:sz w:val="20"/>
                <w:lang w:val="en-GB"/>
              </w:rPr>
            </w:pPr>
            <w:r w:rsidRPr="00BE1341">
              <w:rPr>
                <w:rFonts w:ascii="Times" w:eastAsia="Batang" w:hAnsi="Times"/>
                <w:bCs/>
                <w:sz w:val="20"/>
                <w:highlight w:val="green"/>
                <w:lang w:val="en-GB"/>
              </w:rPr>
              <w:t>Agreement</w:t>
            </w:r>
          </w:p>
          <w:p w14:paraId="0B5EAC93" w14:textId="77777777" w:rsidR="00BE1341" w:rsidRPr="00BE1341" w:rsidRDefault="00BE1341" w:rsidP="00BE1341">
            <w:pPr>
              <w:autoSpaceDE/>
              <w:autoSpaceDN/>
              <w:adjustRightInd/>
              <w:snapToGrid/>
              <w:spacing w:before="0" w:after="0" w:line="240" w:lineRule="auto"/>
              <w:rPr>
                <w:rFonts w:ascii="Times" w:eastAsia="Malgun Gothic" w:hAnsi="Times"/>
                <w:bCs/>
                <w:sz w:val="20"/>
                <w:lang w:val="en-GB"/>
              </w:rPr>
            </w:pPr>
            <w:r w:rsidRPr="00BE1341">
              <w:rPr>
                <w:rFonts w:ascii="Times" w:eastAsia="Batang" w:hAnsi="Times"/>
                <w:bCs/>
                <w:sz w:val="20"/>
                <w:lang w:val="en-GB"/>
              </w:rPr>
              <w:t xml:space="preserve">For RV cycling for OCC with DG-PUSCH, support </w:t>
            </w:r>
            <w:r w:rsidRPr="00BE1341">
              <w:rPr>
                <w:rFonts w:ascii="Times" w:hAnsi="Times"/>
                <w:bCs/>
                <w:sz w:val="20"/>
                <w:lang w:val="en-GB"/>
              </w:rPr>
              <w:t xml:space="preserve">Option 1 </w:t>
            </w:r>
          </w:p>
          <w:p w14:paraId="4A0F41AB" w14:textId="77777777" w:rsidR="00BE1341" w:rsidRPr="00BE1341" w:rsidRDefault="00BE1341" w:rsidP="00BE1341">
            <w:pPr>
              <w:numPr>
                <w:ilvl w:val="0"/>
                <w:numId w:val="16"/>
              </w:numPr>
              <w:autoSpaceDE/>
              <w:autoSpaceDN/>
              <w:adjustRightInd/>
              <w:snapToGrid/>
              <w:spacing w:before="0" w:after="0" w:line="252" w:lineRule="auto"/>
              <w:jc w:val="left"/>
              <w:rPr>
                <w:rFonts w:ascii="Times" w:eastAsia="Batang" w:hAnsi="Times"/>
                <w:bCs/>
                <w:sz w:val="20"/>
                <w:lang w:val="en-GB" w:eastAsia="x-none"/>
              </w:rPr>
            </w:pPr>
            <w:r w:rsidRPr="00BE1341">
              <w:rPr>
                <w:rFonts w:ascii="Times" w:eastAsia="Batang" w:hAnsi="Times"/>
                <w:bCs/>
                <w:sz w:val="20"/>
                <w:lang w:val="en-GB" w:eastAsia="x-none"/>
              </w:rPr>
              <w:t>Option 1: RV cycling is used across OCC groups.</w:t>
            </w:r>
          </w:p>
          <w:p w14:paraId="465714CA" w14:textId="77777777" w:rsidR="00BE1341" w:rsidRPr="00BE1341" w:rsidRDefault="00BE1341" w:rsidP="00BE1341">
            <w:pPr>
              <w:numPr>
                <w:ilvl w:val="1"/>
                <w:numId w:val="16"/>
              </w:numPr>
              <w:autoSpaceDE/>
              <w:autoSpaceDN/>
              <w:adjustRightInd/>
              <w:snapToGrid/>
              <w:spacing w:before="0" w:after="0" w:line="252" w:lineRule="auto"/>
              <w:jc w:val="left"/>
              <w:rPr>
                <w:rFonts w:ascii="Times" w:eastAsia="Batang" w:hAnsi="Times"/>
                <w:bCs/>
                <w:sz w:val="20"/>
                <w:lang w:val="en-GB" w:eastAsia="x-none"/>
              </w:rPr>
            </w:pPr>
            <w:r w:rsidRPr="00BE1341">
              <w:rPr>
                <w:rFonts w:ascii="Times" w:eastAsia="Batang" w:hAnsi="Times"/>
                <w:bCs/>
                <w:sz w:val="20"/>
                <w:lang w:val="en-GB" w:eastAsia="x-none"/>
              </w:rPr>
              <w:t xml:space="preserve">Note: when option 1 </w:t>
            </w:r>
            <w:r w:rsidRPr="00BE1341">
              <w:rPr>
                <w:rFonts w:ascii="Times" w:eastAsia="Batang" w:hAnsi="Times"/>
                <w:bCs/>
                <w:color w:val="000000"/>
                <w:sz w:val="20"/>
                <w:lang w:val="en-GB" w:eastAsia="x-none"/>
              </w:rPr>
              <w:t xml:space="preserve">is applied, RV </w:t>
            </w:r>
            <w:r w:rsidRPr="00BE1341">
              <w:rPr>
                <w:rFonts w:ascii="Times" w:eastAsia="Batang" w:hAnsi="Times"/>
                <w:bCs/>
                <w:sz w:val="20"/>
                <w:lang w:val="en-GB" w:eastAsia="x-none"/>
              </w:rPr>
              <w:t>cycling is applied when the number of repetitions is greater than the OCC length</w:t>
            </w:r>
          </w:p>
          <w:p w14:paraId="15596AED" w14:textId="25BD6FA0" w:rsidR="00F92770" w:rsidRPr="00BE1341" w:rsidRDefault="00BE1341" w:rsidP="00F65E85">
            <w:pPr>
              <w:autoSpaceDE/>
              <w:autoSpaceDN/>
              <w:adjustRightInd/>
              <w:snapToGrid/>
              <w:spacing w:before="0" w:after="0" w:line="252" w:lineRule="auto"/>
              <w:rPr>
                <w:lang w:val="en-GB" w:eastAsia="x-none"/>
              </w:rPr>
            </w:pPr>
            <w:r w:rsidRPr="00BE1341">
              <w:rPr>
                <w:rFonts w:ascii="Times" w:eastAsia="Batang" w:hAnsi="Times"/>
                <w:bCs/>
                <w:sz w:val="20"/>
                <w:lang w:val="en-GB"/>
              </w:rPr>
              <w:t>No optimization in Rel-19 for pairing UEs with OCC2 and UEs with OCC4.</w:t>
            </w:r>
          </w:p>
        </w:tc>
      </w:tr>
    </w:tbl>
    <w:p w14:paraId="189D1F4B" w14:textId="75C06483" w:rsidR="00EB4E21" w:rsidRPr="00EF05E4" w:rsidRDefault="00EB4E21" w:rsidP="00EB4E21">
      <w:pPr>
        <w:pStyle w:val="af6"/>
        <w:rPr>
          <w:bCs/>
          <w:iCs/>
          <w:sz w:val="22"/>
          <w:szCs w:val="22"/>
          <w:lang w:eastAsia="zh-CN"/>
        </w:rPr>
      </w:pPr>
      <w:r w:rsidRPr="00EF05E4">
        <w:rPr>
          <w:bCs/>
          <w:iCs/>
          <w:sz w:val="22"/>
          <w:szCs w:val="22"/>
          <w:lang w:eastAsia="zh-CN"/>
        </w:rPr>
        <w:t>In</w:t>
      </w:r>
      <w:r w:rsidR="00F13DA7" w:rsidRPr="00EF05E4">
        <w:rPr>
          <w:bCs/>
          <w:iCs/>
          <w:sz w:val="22"/>
          <w:szCs w:val="22"/>
          <w:lang w:eastAsia="zh-CN"/>
        </w:rPr>
        <w:t xml:space="preserve"> </w:t>
      </w:r>
      <w:r w:rsidR="004F1C26" w:rsidRPr="00EF05E4">
        <w:rPr>
          <w:bCs/>
          <w:iCs/>
          <w:sz w:val="22"/>
          <w:szCs w:val="22"/>
          <w:lang w:eastAsia="zh-CN"/>
        </w:rPr>
        <w:t xml:space="preserve">this </w:t>
      </w:r>
      <w:r w:rsidRPr="00EF05E4">
        <w:rPr>
          <w:bCs/>
          <w:iCs/>
          <w:sz w:val="22"/>
          <w:szCs w:val="22"/>
          <w:lang w:eastAsia="zh-CN"/>
        </w:rPr>
        <w:t xml:space="preserve">contribution, we </w:t>
      </w:r>
      <w:r w:rsidR="00F13DA7" w:rsidRPr="00EF05E4">
        <w:rPr>
          <w:bCs/>
          <w:iCs/>
          <w:sz w:val="22"/>
          <w:szCs w:val="22"/>
          <w:lang w:eastAsia="zh-CN"/>
        </w:rPr>
        <w:t>provide our views</w:t>
      </w:r>
      <w:r w:rsidRPr="00EF05E4">
        <w:rPr>
          <w:bCs/>
          <w:iCs/>
          <w:sz w:val="22"/>
          <w:szCs w:val="22"/>
          <w:lang w:eastAsia="zh-CN"/>
        </w:rPr>
        <w:t xml:space="preserve"> on improving uplink capacity/throughput by utilizing orthogonal cover code (OCC) on PUSCH, along with the specification aspects associated with OCC techniques.</w:t>
      </w:r>
    </w:p>
    <w:p w14:paraId="6C0F6488" w14:textId="0763EF23" w:rsidR="009A682F" w:rsidRPr="00EF05E4" w:rsidRDefault="00D61E37" w:rsidP="009A682F">
      <w:pPr>
        <w:keepNext/>
        <w:numPr>
          <w:ilvl w:val="0"/>
          <w:numId w:val="1"/>
        </w:numPr>
        <w:spacing w:before="160" w:after="160" w:line="240" w:lineRule="auto"/>
        <w:outlineLvl w:val="0"/>
        <w:rPr>
          <w:b/>
          <w:bCs/>
          <w:sz w:val="24"/>
          <w:szCs w:val="24"/>
          <w:lang w:val="en-GB" w:eastAsia="zh-CN"/>
        </w:rPr>
      </w:pPr>
      <w:r w:rsidRPr="00EF05E4">
        <w:rPr>
          <w:b/>
          <w:bCs/>
          <w:sz w:val="24"/>
          <w:szCs w:val="24"/>
          <w:lang w:val="en-GB" w:eastAsia="zh-CN"/>
        </w:rPr>
        <w:t>Specification</w:t>
      </w:r>
      <w:r w:rsidR="00E7769C" w:rsidRPr="00EF05E4">
        <w:rPr>
          <w:b/>
          <w:bCs/>
          <w:sz w:val="24"/>
          <w:szCs w:val="24"/>
          <w:lang w:val="en-GB" w:eastAsia="zh-CN"/>
        </w:rPr>
        <w:t xml:space="preserve"> aspects</w:t>
      </w:r>
      <w:r w:rsidR="00BD4320">
        <w:rPr>
          <w:b/>
          <w:bCs/>
          <w:sz w:val="24"/>
          <w:szCs w:val="24"/>
          <w:lang w:val="en-GB" w:eastAsia="zh-CN"/>
        </w:rPr>
        <w:t xml:space="preserve"> of OCC</w:t>
      </w:r>
    </w:p>
    <w:p w14:paraId="185C1370" w14:textId="6D020881" w:rsidR="00AA1E56" w:rsidRPr="00893F90" w:rsidRDefault="009C73B4" w:rsidP="00AA1E56">
      <w:pPr>
        <w:pStyle w:val="af6"/>
        <w:outlineLvl w:val="1"/>
        <w:rPr>
          <w:rFonts w:eastAsiaTheme="minorEastAsia"/>
          <w:b/>
          <w:bCs/>
          <w:sz w:val="22"/>
          <w:szCs w:val="21"/>
          <w:lang w:val="en-GB" w:eastAsia="zh-CN"/>
        </w:rPr>
      </w:pPr>
      <w:bookmarkStart w:id="3" w:name="_Hlk193191519"/>
      <w:r>
        <w:rPr>
          <w:rFonts w:eastAsiaTheme="minorEastAsia"/>
          <w:b/>
          <w:bCs/>
          <w:sz w:val="22"/>
          <w:szCs w:val="21"/>
          <w:lang w:val="en-GB" w:eastAsia="zh-CN"/>
        </w:rPr>
        <w:t>2</w:t>
      </w:r>
      <w:r w:rsidR="00AA1E56" w:rsidRPr="00893F90">
        <w:rPr>
          <w:rFonts w:eastAsiaTheme="minorEastAsia"/>
          <w:b/>
          <w:bCs/>
          <w:sz w:val="22"/>
          <w:szCs w:val="21"/>
          <w:lang w:val="en-GB" w:eastAsia="zh-CN"/>
        </w:rPr>
        <w:t>.</w:t>
      </w:r>
      <w:r w:rsidR="0014587E">
        <w:rPr>
          <w:rFonts w:eastAsiaTheme="minorEastAsia"/>
          <w:b/>
          <w:bCs/>
          <w:sz w:val="22"/>
          <w:szCs w:val="21"/>
          <w:lang w:val="en-GB" w:eastAsia="zh-CN"/>
        </w:rPr>
        <w:t>1</w:t>
      </w:r>
      <w:r w:rsidR="00AA1E56" w:rsidRPr="00893F90">
        <w:rPr>
          <w:rFonts w:eastAsiaTheme="minorEastAsia"/>
          <w:b/>
          <w:bCs/>
          <w:sz w:val="22"/>
          <w:szCs w:val="21"/>
          <w:lang w:val="en-GB" w:eastAsia="zh-CN"/>
        </w:rPr>
        <w:t xml:space="preserve"> UCI multiplexing</w:t>
      </w:r>
    </w:p>
    <w:bookmarkEnd w:id="3"/>
    <w:p w14:paraId="76D46862" w14:textId="4DD31225" w:rsidR="002B1736" w:rsidRDefault="002B1736" w:rsidP="002B1736">
      <w:pPr>
        <w:rPr>
          <w:lang w:val="en-GB" w:eastAsia="zh-CN"/>
        </w:rPr>
      </w:pPr>
      <w:r w:rsidRPr="002B1736">
        <w:rPr>
          <w:lang w:val="en-GB" w:eastAsia="zh-CN"/>
        </w:rPr>
        <w:t>In RAN1#11</w:t>
      </w:r>
      <w:r>
        <w:rPr>
          <w:lang w:val="en-GB" w:eastAsia="zh-CN"/>
        </w:rPr>
        <w:t>9</w:t>
      </w:r>
      <w:r w:rsidRPr="002B1736">
        <w:rPr>
          <w:lang w:val="en-GB" w:eastAsia="zh-CN"/>
        </w:rPr>
        <w:t>, the following was agreed:</w:t>
      </w:r>
    </w:p>
    <w:tbl>
      <w:tblPr>
        <w:tblStyle w:val="a9"/>
        <w:tblW w:w="0" w:type="auto"/>
        <w:tblInd w:w="0" w:type="dxa"/>
        <w:tblLook w:val="04A0" w:firstRow="1" w:lastRow="0" w:firstColumn="1" w:lastColumn="0" w:noHBand="0" w:noVBand="1"/>
      </w:tblPr>
      <w:tblGrid>
        <w:gridCol w:w="8296"/>
      </w:tblGrid>
      <w:tr w:rsidR="002B1736" w14:paraId="2C794C5A" w14:textId="77777777" w:rsidTr="002B1736">
        <w:tc>
          <w:tcPr>
            <w:tcW w:w="8296" w:type="dxa"/>
          </w:tcPr>
          <w:p w14:paraId="2A3A1F58" w14:textId="77777777" w:rsidR="002B1736" w:rsidRPr="002B1736" w:rsidRDefault="002B1736" w:rsidP="002B1736">
            <w:pPr>
              <w:rPr>
                <w:sz w:val="20"/>
              </w:rPr>
            </w:pPr>
            <w:r w:rsidRPr="002B1736">
              <w:rPr>
                <w:sz w:val="20"/>
                <w:highlight w:val="green"/>
              </w:rPr>
              <w:t>Agreement</w:t>
            </w:r>
          </w:p>
          <w:p w14:paraId="12D136C8" w14:textId="77777777" w:rsidR="002B1736" w:rsidRPr="002B1736" w:rsidRDefault="002B1736" w:rsidP="002B1736">
            <w:pPr>
              <w:rPr>
                <w:rFonts w:eastAsia="等线"/>
                <w:sz w:val="20"/>
                <w:lang w:eastAsia="zh-CN"/>
              </w:rPr>
            </w:pPr>
            <w:r w:rsidRPr="002B1736">
              <w:rPr>
                <w:sz w:val="20"/>
              </w:rPr>
              <w:t xml:space="preserve">If PUCCH without repetition overlaps with inter-slot OCC with any PUSCH repetitions in an OCC group, the following options to be considered: </w:t>
            </w:r>
          </w:p>
          <w:p w14:paraId="7F2F58E4" w14:textId="77777777" w:rsidR="002B1736" w:rsidRPr="002B1736" w:rsidRDefault="002B1736" w:rsidP="002B1736">
            <w:pPr>
              <w:pStyle w:val="a8"/>
              <w:numPr>
                <w:ilvl w:val="0"/>
                <w:numId w:val="17"/>
              </w:numPr>
              <w:tabs>
                <w:tab w:val="left" w:pos="567"/>
              </w:tabs>
              <w:overflowPunct/>
              <w:autoSpaceDE/>
              <w:autoSpaceDN/>
              <w:adjustRightInd/>
              <w:spacing w:before="0" w:after="0" w:line="240" w:lineRule="auto"/>
              <w:contextualSpacing w:val="0"/>
              <w:rPr>
                <w:rFonts w:ascii="Times New Roman" w:hAnsi="Times New Roman" w:cs="Times New Roman"/>
                <w:sz w:val="20"/>
              </w:rPr>
            </w:pPr>
            <w:r w:rsidRPr="002B1736">
              <w:rPr>
                <w:rFonts w:ascii="Times New Roman" w:hAnsi="Times New Roman" w:cs="Times New Roman"/>
                <w:sz w:val="20"/>
              </w:rPr>
              <w:t>Option 1: UCI is dropped</w:t>
            </w:r>
          </w:p>
          <w:p w14:paraId="5672128C" w14:textId="77777777" w:rsidR="002B1736" w:rsidRPr="002B1736" w:rsidRDefault="002B1736" w:rsidP="002B1736">
            <w:pPr>
              <w:pStyle w:val="a8"/>
              <w:numPr>
                <w:ilvl w:val="1"/>
                <w:numId w:val="17"/>
              </w:numPr>
              <w:tabs>
                <w:tab w:val="left" w:pos="567"/>
              </w:tabs>
              <w:overflowPunct/>
              <w:autoSpaceDE/>
              <w:autoSpaceDN/>
              <w:adjustRightInd/>
              <w:spacing w:before="0" w:after="0" w:line="240" w:lineRule="auto"/>
              <w:contextualSpacing w:val="0"/>
              <w:rPr>
                <w:rFonts w:ascii="Times New Roman" w:hAnsi="Times New Roman" w:cs="Times New Roman"/>
                <w:sz w:val="20"/>
              </w:rPr>
            </w:pPr>
            <w:r w:rsidRPr="002B1736">
              <w:rPr>
                <w:rFonts w:ascii="Times New Roman" w:hAnsi="Times New Roman" w:cs="Times New Roman"/>
                <w:sz w:val="20"/>
              </w:rPr>
              <w:t>FFS: whether all UCI is dropped</w:t>
            </w:r>
          </w:p>
          <w:p w14:paraId="713E581A" w14:textId="77777777" w:rsidR="002B1736" w:rsidRPr="002B1736" w:rsidRDefault="002B1736" w:rsidP="002B1736">
            <w:pPr>
              <w:pStyle w:val="a8"/>
              <w:numPr>
                <w:ilvl w:val="0"/>
                <w:numId w:val="17"/>
              </w:numPr>
              <w:tabs>
                <w:tab w:val="left" w:pos="567"/>
              </w:tabs>
              <w:overflowPunct/>
              <w:autoSpaceDE/>
              <w:autoSpaceDN/>
              <w:adjustRightInd/>
              <w:spacing w:before="0" w:after="0" w:line="240" w:lineRule="auto"/>
              <w:contextualSpacing w:val="0"/>
              <w:rPr>
                <w:rFonts w:ascii="Times New Roman" w:hAnsi="Times New Roman" w:cs="Times New Roman"/>
                <w:sz w:val="20"/>
              </w:rPr>
            </w:pPr>
            <w:r w:rsidRPr="002B1736">
              <w:rPr>
                <w:rFonts w:ascii="Times New Roman" w:hAnsi="Times New Roman" w:cs="Times New Roman"/>
                <w:sz w:val="20"/>
              </w:rPr>
              <w:t>Option 2: UCI is transmitted on PUCCH, and all PUSCH repetitions within the OCC group are dropped.</w:t>
            </w:r>
          </w:p>
          <w:p w14:paraId="7FC6D614" w14:textId="77777777" w:rsidR="002B1736" w:rsidRPr="002B1736" w:rsidRDefault="002B1736" w:rsidP="002B1736">
            <w:pPr>
              <w:pStyle w:val="a8"/>
              <w:numPr>
                <w:ilvl w:val="0"/>
                <w:numId w:val="17"/>
              </w:numPr>
              <w:tabs>
                <w:tab w:val="left" w:pos="567"/>
              </w:tabs>
              <w:overflowPunct/>
              <w:autoSpaceDE/>
              <w:autoSpaceDN/>
              <w:adjustRightInd/>
              <w:spacing w:before="0" w:after="0" w:line="240" w:lineRule="auto"/>
              <w:contextualSpacing w:val="0"/>
              <w:rPr>
                <w:rFonts w:ascii="Times New Roman" w:hAnsi="Times New Roman" w:cs="Times New Roman"/>
                <w:sz w:val="20"/>
              </w:rPr>
            </w:pPr>
            <w:r w:rsidRPr="002B1736">
              <w:rPr>
                <w:rFonts w:ascii="Times New Roman" w:hAnsi="Times New Roman" w:cs="Times New Roman"/>
                <w:sz w:val="20"/>
              </w:rPr>
              <w:t>Option 3: UCI is multiplexed on PUSCH with inter-slot OCC</w:t>
            </w:r>
          </w:p>
          <w:p w14:paraId="0A0FA831" w14:textId="77777777" w:rsidR="002B1736" w:rsidRPr="002B1736" w:rsidRDefault="002B1736" w:rsidP="002B1736">
            <w:pPr>
              <w:pStyle w:val="a8"/>
              <w:numPr>
                <w:ilvl w:val="1"/>
                <w:numId w:val="17"/>
              </w:numPr>
              <w:tabs>
                <w:tab w:val="left" w:pos="1440"/>
              </w:tabs>
              <w:overflowPunct/>
              <w:autoSpaceDE/>
              <w:autoSpaceDN/>
              <w:adjustRightInd/>
              <w:spacing w:before="0" w:after="0" w:line="240" w:lineRule="auto"/>
              <w:contextualSpacing w:val="0"/>
              <w:rPr>
                <w:rFonts w:ascii="Times New Roman" w:hAnsi="Times New Roman" w:cs="Times New Roman"/>
                <w:sz w:val="20"/>
              </w:rPr>
            </w:pPr>
            <w:r w:rsidRPr="002B1736">
              <w:rPr>
                <w:rFonts w:ascii="Times New Roman" w:hAnsi="Times New Roman" w:cs="Times New Roman"/>
                <w:sz w:val="20"/>
              </w:rPr>
              <w:t>Option 3-a: UCI is multiplexed on all PUSCH repetitions within an OCC group with inter-slot OCC</w:t>
            </w:r>
          </w:p>
          <w:p w14:paraId="15B41B12" w14:textId="77777777" w:rsidR="002B1736" w:rsidRPr="002B1736" w:rsidRDefault="002B1736" w:rsidP="002B1736">
            <w:pPr>
              <w:pStyle w:val="a8"/>
              <w:numPr>
                <w:ilvl w:val="2"/>
                <w:numId w:val="17"/>
              </w:numPr>
              <w:tabs>
                <w:tab w:val="left" w:pos="1440"/>
              </w:tabs>
              <w:overflowPunct/>
              <w:autoSpaceDE/>
              <w:autoSpaceDN/>
              <w:adjustRightInd/>
              <w:spacing w:before="0" w:after="0" w:line="240" w:lineRule="auto"/>
              <w:contextualSpacing w:val="0"/>
              <w:rPr>
                <w:rFonts w:ascii="Times New Roman" w:hAnsi="Times New Roman" w:cs="Times New Roman"/>
                <w:sz w:val="20"/>
              </w:rPr>
            </w:pPr>
            <w:r w:rsidRPr="002B1736">
              <w:rPr>
                <w:rFonts w:ascii="Times New Roman" w:hAnsi="Times New Roman" w:cs="Times New Roman"/>
                <w:sz w:val="20"/>
              </w:rPr>
              <w:t>FFS: which OCC group</w:t>
            </w:r>
          </w:p>
          <w:p w14:paraId="397F4F04" w14:textId="77777777" w:rsidR="002B1736" w:rsidRPr="002B1736" w:rsidRDefault="002B1736" w:rsidP="002B1736">
            <w:pPr>
              <w:numPr>
                <w:ilvl w:val="1"/>
                <w:numId w:val="17"/>
              </w:numPr>
              <w:autoSpaceDE/>
              <w:autoSpaceDN/>
              <w:adjustRightInd/>
              <w:snapToGrid/>
              <w:spacing w:before="0" w:after="0" w:line="240" w:lineRule="auto"/>
              <w:jc w:val="left"/>
              <w:rPr>
                <w:sz w:val="20"/>
                <w:lang w:eastAsia="x-none"/>
              </w:rPr>
            </w:pPr>
            <w:r w:rsidRPr="002B1736">
              <w:rPr>
                <w:sz w:val="20"/>
                <w:lang w:eastAsia="x-none"/>
              </w:rPr>
              <w:t>Option 3-b: UCI is multiplexed on PUSCH and OCC is not applied</w:t>
            </w:r>
            <w:r w:rsidRPr="002B1736">
              <w:rPr>
                <w:sz w:val="20"/>
              </w:rPr>
              <w:t xml:space="preserve"> within the </w:t>
            </w:r>
            <w:r w:rsidRPr="002B1736">
              <w:rPr>
                <w:sz w:val="20"/>
              </w:rPr>
              <w:lastRenderedPageBreak/>
              <w:t>OCC group</w:t>
            </w:r>
          </w:p>
          <w:p w14:paraId="64071F3F" w14:textId="77777777" w:rsidR="002B1736" w:rsidRPr="002B1736" w:rsidRDefault="002B1736" w:rsidP="002B1736">
            <w:pPr>
              <w:numPr>
                <w:ilvl w:val="1"/>
                <w:numId w:val="17"/>
              </w:numPr>
              <w:autoSpaceDE/>
              <w:autoSpaceDN/>
              <w:adjustRightInd/>
              <w:snapToGrid/>
              <w:spacing w:before="0" w:after="0" w:line="240" w:lineRule="auto"/>
              <w:jc w:val="left"/>
              <w:rPr>
                <w:sz w:val="20"/>
                <w:lang w:eastAsia="x-none"/>
              </w:rPr>
            </w:pPr>
            <w:r w:rsidRPr="002B1736">
              <w:rPr>
                <w:sz w:val="20"/>
                <w:lang w:eastAsia="x-none"/>
              </w:rPr>
              <w:t>Option 3-c: UCI is multiplexed on PUSCH and OCC is not applied</w:t>
            </w:r>
            <w:r w:rsidRPr="002B1736">
              <w:rPr>
                <w:sz w:val="20"/>
              </w:rPr>
              <w:t xml:space="preserve"> within the PUSCH repetitions</w:t>
            </w:r>
          </w:p>
          <w:p w14:paraId="0046A914" w14:textId="77777777" w:rsidR="002B1736" w:rsidRPr="002B1736" w:rsidRDefault="002B1736" w:rsidP="002B1736">
            <w:pPr>
              <w:rPr>
                <w:sz w:val="20"/>
              </w:rPr>
            </w:pPr>
            <w:r w:rsidRPr="002B1736">
              <w:rPr>
                <w:sz w:val="20"/>
              </w:rPr>
              <w:t>Note: combination of the above can be considered</w:t>
            </w:r>
          </w:p>
          <w:p w14:paraId="31D11B0A" w14:textId="77777777" w:rsidR="002B1736" w:rsidRPr="002B1736" w:rsidRDefault="002B1736" w:rsidP="002B1736">
            <w:pPr>
              <w:rPr>
                <w:sz w:val="20"/>
              </w:rPr>
            </w:pPr>
            <w:r w:rsidRPr="002B1736">
              <w:rPr>
                <w:sz w:val="20"/>
              </w:rPr>
              <w:t>FFS Details timeline of PUCCH and PUSCH</w:t>
            </w:r>
          </w:p>
          <w:p w14:paraId="3E072002" w14:textId="77777777" w:rsidR="002B1736" w:rsidRPr="002B1736" w:rsidRDefault="002B1736" w:rsidP="002B1736">
            <w:pPr>
              <w:rPr>
                <w:sz w:val="20"/>
              </w:rPr>
            </w:pPr>
            <w:r w:rsidRPr="002B1736">
              <w:rPr>
                <w:sz w:val="20"/>
              </w:rPr>
              <w:t>FFS: handling of PUCCH with repetition</w:t>
            </w:r>
          </w:p>
          <w:p w14:paraId="6033560E" w14:textId="55521EB7" w:rsidR="002B1736" w:rsidRDefault="002B1736" w:rsidP="002B1736">
            <w:pPr>
              <w:rPr>
                <w:highlight w:val="green"/>
              </w:rPr>
            </w:pPr>
            <w:r w:rsidRPr="002B1736">
              <w:rPr>
                <w:sz w:val="20"/>
              </w:rPr>
              <w:t>FFS: handling of different UCI types</w:t>
            </w:r>
          </w:p>
        </w:tc>
      </w:tr>
    </w:tbl>
    <w:p w14:paraId="25B1496C" w14:textId="77777777" w:rsidR="002E6141" w:rsidRDefault="00F53373" w:rsidP="00815264">
      <w:pPr>
        <w:rPr>
          <w:lang w:eastAsia="zh-CN"/>
        </w:rPr>
      </w:pPr>
      <w:r>
        <w:rPr>
          <w:rFonts w:hint="eastAsia"/>
          <w:lang w:eastAsia="zh-CN"/>
        </w:rPr>
        <w:lastRenderedPageBreak/>
        <w:t>For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Option</w:t>
      </w:r>
      <w:r>
        <w:rPr>
          <w:lang w:eastAsia="zh-CN"/>
        </w:rPr>
        <w:t xml:space="preserve"> 2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if</w:t>
      </w:r>
      <w:r>
        <w:rPr>
          <w:lang w:eastAsia="zh-CN"/>
        </w:rPr>
        <w:t xml:space="preserve"> </w:t>
      </w:r>
      <w:r w:rsidRPr="00F2726F">
        <w:rPr>
          <w:lang w:eastAsia="zh-CN"/>
        </w:rPr>
        <w:t xml:space="preserve">all PUSCH repetitions within the OCC group </w:t>
      </w:r>
      <w:r w:rsidRPr="002E6141">
        <w:rPr>
          <w:lang w:eastAsia="zh-CN"/>
        </w:rPr>
        <w:t>overlap</w:t>
      </w:r>
      <w:r w:rsidRPr="002E6141">
        <w:rPr>
          <w:rFonts w:hint="eastAsia"/>
          <w:lang w:eastAsia="zh-CN"/>
        </w:rPr>
        <w:t>ped</w:t>
      </w:r>
      <w:r w:rsidRPr="002E6141">
        <w:rPr>
          <w:lang w:eastAsia="zh-CN"/>
        </w:rPr>
        <w:t xml:space="preserve"> with PUCCH</w:t>
      </w:r>
      <w:r w:rsidRPr="00F2726F">
        <w:rPr>
          <w:lang w:eastAsia="zh-CN"/>
        </w:rPr>
        <w:t xml:space="preserve"> are dropped</w:t>
      </w:r>
      <w:r>
        <w:rPr>
          <w:lang w:eastAsia="zh-CN"/>
        </w:rPr>
        <w:t>, t</w:t>
      </w:r>
      <w:r w:rsidRPr="00F2726F">
        <w:rPr>
          <w:lang w:eastAsia="zh-CN"/>
        </w:rPr>
        <w:t xml:space="preserve">he uplink </w:t>
      </w:r>
      <w:r w:rsidRPr="00C84D8C">
        <w:rPr>
          <w:lang w:eastAsia="zh-CN"/>
        </w:rPr>
        <w:t>throughput</w:t>
      </w:r>
      <w:r w:rsidRPr="00F2726F">
        <w:rPr>
          <w:lang w:eastAsia="zh-CN"/>
        </w:rPr>
        <w:t xml:space="preserve"> will be affected and reduced</w:t>
      </w:r>
      <w:r>
        <w:rPr>
          <w:lang w:eastAsia="zh-CN"/>
        </w:rPr>
        <w:t xml:space="preserve">. </w:t>
      </w:r>
      <w:r w:rsidRPr="00C84D8C">
        <w:rPr>
          <w:lang w:eastAsia="zh-CN"/>
        </w:rPr>
        <w:t xml:space="preserve">Since </w:t>
      </w:r>
      <w:r w:rsidR="00272B49">
        <w:rPr>
          <w:lang w:eastAsia="zh-CN"/>
        </w:rPr>
        <w:t xml:space="preserve">the </w:t>
      </w:r>
      <w:r w:rsidRPr="00C84D8C">
        <w:rPr>
          <w:lang w:eastAsia="zh-CN"/>
        </w:rPr>
        <w:t xml:space="preserve">OCC technology is introduced to </w:t>
      </w:r>
      <w:r>
        <w:rPr>
          <w:lang w:eastAsia="zh-CN"/>
        </w:rPr>
        <w:t>enhance</w:t>
      </w:r>
      <w:r w:rsidRPr="00C84D8C">
        <w:rPr>
          <w:lang w:eastAsia="zh-CN"/>
        </w:rPr>
        <w:t xml:space="preserve"> </w:t>
      </w:r>
      <w:r>
        <w:rPr>
          <w:lang w:eastAsia="zh-CN"/>
        </w:rPr>
        <w:t xml:space="preserve">the </w:t>
      </w:r>
      <w:r w:rsidRPr="00C84D8C">
        <w:rPr>
          <w:lang w:eastAsia="zh-CN"/>
        </w:rPr>
        <w:t xml:space="preserve">uplink coverage and throughput, </w:t>
      </w:r>
      <w:r w:rsidR="00AB2BD8">
        <w:rPr>
          <w:rFonts w:hint="eastAsia"/>
          <w:lang w:eastAsia="zh-CN"/>
        </w:rPr>
        <w:t>we</w:t>
      </w:r>
      <w:r w:rsidR="00AB2BD8">
        <w:rPr>
          <w:lang w:eastAsia="zh-CN"/>
        </w:rPr>
        <w:t xml:space="preserve"> do not support Option 2.</w:t>
      </w:r>
      <w:r w:rsidR="00AB2BD8" w:rsidRPr="002E6141">
        <w:rPr>
          <w:lang w:eastAsia="zh-CN"/>
        </w:rPr>
        <w:t xml:space="preserve"> </w:t>
      </w:r>
    </w:p>
    <w:p w14:paraId="5D56B51B" w14:textId="304B657F" w:rsidR="00815264" w:rsidRPr="002E6141" w:rsidRDefault="00815264" w:rsidP="00815264">
      <w:pPr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 xml:space="preserve">or Option 3-b, if </w:t>
      </w:r>
      <w:r w:rsidRPr="00815264">
        <w:rPr>
          <w:lang w:eastAsia="zh-CN"/>
        </w:rPr>
        <w:t>UCI is multiplexed on PUSCH and OCC is not applied within the OCC group</w:t>
      </w:r>
      <w:r>
        <w:rPr>
          <w:lang w:eastAsia="zh-CN"/>
        </w:rPr>
        <w:t>, t</w:t>
      </w:r>
      <w:r w:rsidRPr="00815264">
        <w:rPr>
          <w:lang w:eastAsia="zh-CN"/>
        </w:rPr>
        <w:t xml:space="preserve">he network needs to allocate additional resources for </w:t>
      </w:r>
      <w:r w:rsidR="006A7835">
        <w:rPr>
          <w:rFonts w:hint="eastAsia"/>
          <w:lang w:eastAsia="zh-CN"/>
        </w:rPr>
        <w:t>the</w:t>
      </w:r>
      <w:r w:rsidRPr="00815264">
        <w:rPr>
          <w:lang w:eastAsia="zh-CN"/>
        </w:rPr>
        <w:t xml:space="preserve"> PUSCH that </w:t>
      </w:r>
      <w:r>
        <w:rPr>
          <w:lang w:eastAsia="zh-CN"/>
        </w:rPr>
        <w:t>does</w:t>
      </w:r>
      <w:r w:rsidRPr="00815264">
        <w:rPr>
          <w:lang w:eastAsia="zh-CN"/>
        </w:rPr>
        <w:t xml:space="preserve"> not </w:t>
      </w:r>
      <w:r w:rsidR="006A7835" w:rsidRPr="00815264">
        <w:rPr>
          <w:lang w:eastAsia="zh-CN"/>
        </w:rPr>
        <w:t>appl</w:t>
      </w:r>
      <w:r w:rsidR="006A7835">
        <w:rPr>
          <w:lang w:eastAsia="zh-CN"/>
        </w:rPr>
        <w:t>y</w:t>
      </w:r>
      <w:r w:rsidR="006A7835" w:rsidRPr="00815264">
        <w:rPr>
          <w:lang w:eastAsia="zh-CN"/>
        </w:rPr>
        <w:t xml:space="preserve"> </w:t>
      </w:r>
      <w:r w:rsidRPr="00815264">
        <w:rPr>
          <w:lang w:eastAsia="zh-CN"/>
        </w:rPr>
        <w:t>OCC</w:t>
      </w:r>
      <w:r w:rsidR="006A7835">
        <w:rPr>
          <w:lang w:eastAsia="zh-CN"/>
        </w:rPr>
        <w:t>,</w:t>
      </w:r>
      <w:r w:rsidRPr="00815264">
        <w:rPr>
          <w:lang w:eastAsia="zh-CN"/>
        </w:rPr>
        <w:t xml:space="preserve"> instead of multiplexing </w:t>
      </w:r>
      <w:r w:rsidR="006A7835">
        <w:rPr>
          <w:lang w:eastAsia="zh-CN"/>
        </w:rPr>
        <w:t xml:space="preserve">it </w:t>
      </w:r>
      <w:r w:rsidRPr="00815264">
        <w:rPr>
          <w:lang w:eastAsia="zh-CN"/>
        </w:rPr>
        <w:t>with other users.</w:t>
      </w:r>
      <w:r>
        <w:rPr>
          <w:lang w:eastAsia="zh-CN"/>
        </w:rPr>
        <w:t xml:space="preserve"> </w:t>
      </w:r>
      <w:r w:rsidRPr="00815264">
        <w:rPr>
          <w:lang w:eastAsia="zh-CN"/>
        </w:rPr>
        <w:t>This will increase scheduling overhead and reduce spectrum efficiency.</w:t>
      </w:r>
      <w:r>
        <w:rPr>
          <w:lang w:eastAsia="zh-CN"/>
        </w:rPr>
        <w:t xml:space="preserve"> For Option 3-c, </w:t>
      </w:r>
      <w:r w:rsidR="0011553F" w:rsidRPr="0011553F">
        <w:rPr>
          <w:lang w:eastAsia="zh-CN"/>
        </w:rPr>
        <w:t>UCI is multiplexed on PUSCH and OCC is not applied within the PUSCH repetitions</w:t>
      </w:r>
      <w:r w:rsidR="0011553F">
        <w:rPr>
          <w:lang w:eastAsia="zh-CN"/>
        </w:rPr>
        <w:t xml:space="preserve">, </w:t>
      </w:r>
      <w:r w:rsidR="00022BD9">
        <w:rPr>
          <w:lang w:eastAsia="zh-CN"/>
        </w:rPr>
        <w:t>which</w:t>
      </w:r>
      <w:r w:rsidR="00022BD9" w:rsidRPr="00022BD9">
        <w:rPr>
          <w:lang w:eastAsia="zh-CN"/>
        </w:rPr>
        <w:t xml:space="preserve"> </w:t>
      </w:r>
      <w:r w:rsidR="00022BD9">
        <w:rPr>
          <w:lang w:eastAsia="zh-CN"/>
        </w:rPr>
        <w:t>would</w:t>
      </w:r>
      <w:r w:rsidR="00022BD9" w:rsidRPr="00022BD9">
        <w:rPr>
          <w:lang w:eastAsia="zh-CN"/>
        </w:rPr>
        <w:t xml:space="preserve"> cause more PUSCH transmissions to be unable to be multiplexed with other users</w:t>
      </w:r>
      <w:r w:rsidR="0011553F">
        <w:rPr>
          <w:lang w:eastAsia="zh-CN"/>
        </w:rPr>
        <w:t>.</w:t>
      </w:r>
      <w:r w:rsidR="0011553F" w:rsidRPr="00022BD9">
        <w:rPr>
          <w:lang w:eastAsia="zh-CN"/>
        </w:rPr>
        <w:t xml:space="preserve"> Therefore, we support Option 3-a: UCI is multiplexed on all PUSCH repetitions within an OCC group with inter-slot OCC.</w:t>
      </w:r>
      <w:r w:rsidR="00022BD9">
        <w:rPr>
          <w:lang w:eastAsia="zh-CN"/>
        </w:rPr>
        <w:t xml:space="preserve"> </w:t>
      </w:r>
    </w:p>
    <w:p w14:paraId="408A0248" w14:textId="78630B91" w:rsidR="005A26FF" w:rsidRDefault="005A26FF" w:rsidP="00CC40EF">
      <w:pPr>
        <w:rPr>
          <w:lang w:eastAsia="zh-CN"/>
        </w:rPr>
      </w:pPr>
      <w:r>
        <w:rPr>
          <w:rFonts w:hint="eastAsia"/>
          <w:lang w:eastAsia="zh-CN"/>
        </w:rPr>
        <w:t>For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Option</w:t>
      </w:r>
      <w:r>
        <w:rPr>
          <w:lang w:eastAsia="zh-CN"/>
        </w:rPr>
        <w:t xml:space="preserve"> 1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w</w:t>
      </w:r>
      <w:r w:rsidRPr="005A26FF">
        <w:rPr>
          <w:lang w:eastAsia="zh-CN"/>
        </w:rPr>
        <w:t xml:space="preserve">e think </w:t>
      </w:r>
      <w:r>
        <w:rPr>
          <w:lang w:eastAsia="zh-CN"/>
        </w:rPr>
        <w:t xml:space="preserve">that </w:t>
      </w:r>
      <w:r w:rsidRPr="005A26FF">
        <w:rPr>
          <w:lang w:eastAsia="zh-CN"/>
        </w:rPr>
        <w:t xml:space="preserve">whether UCI should be dropped </w:t>
      </w:r>
      <w:r w:rsidR="00A36F44">
        <w:rPr>
          <w:lang w:eastAsia="zh-CN"/>
        </w:rPr>
        <w:t xml:space="preserve">can </w:t>
      </w:r>
      <w:r w:rsidRPr="005A26FF">
        <w:rPr>
          <w:lang w:eastAsia="zh-CN"/>
        </w:rPr>
        <w:t>depend on the UCI timeline.</w:t>
      </w:r>
      <w:r>
        <w:rPr>
          <w:lang w:eastAsia="zh-CN"/>
        </w:rPr>
        <w:t xml:space="preserve"> </w:t>
      </w:r>
      <w:r w:rsidR="00CB43AB">
        <w:rPr>
          <w:lang w:eastAsia="zh-CN"/>
        </w:rPr>
        <w:t>As shown in Fig</w:t>
      </w:r>
      <w:r w:rsidR="00924377">
        <w:rPr>
          <w:lang w:eastAsia="zh-CN"/>
        </w:rPr>
        <w:t>ure</w:t>
      </w:r>
      <w:r w:rsidR="00CB43AB">
        <w:rPr>
          <w:lang w:eastAsia="zh-CN"/>
        </w:rPr>
        <w:t xml:space="preserve"> 1, if the </w:t>
      </w:r>
      <w:r w:rsidR="00CB43AB" w:rsidRPr="00CB43AB">
        <w:rPr>
          <w:lang w:eastAsia="zh-CN"/>
        </w:rPr>
        <w:t>scheduling DCI</w:t>
      </w:r>
      <w:r w:rsidR="00CB43AB">
        <w:rPr>
          <w:lang w:eastAsia="zh-CN"/>
        </w:rPr>
        <w:t xml:space="preserve"> is received earlier than a time offset from the first slot of the OCC period, the UCI </w:t>
      </w:r>
      <w:r w:rsidR="00272B49">
        <w:rPr>
          <w:lang w:eastAsia="zh-CN"/>
        </w:rPr>
        <w:t>is able to</w:t>
      </w:r>
      <w:r w:rsidR="00CB43AB">
        <w:rPr>
          <w:lang w:eastAsia="zh-CN"/>
        </w:rPr>
        <w:t xml:space="preserve"> be </w:t>
      </w:r>
      <w:r w:rsidR="00CB43AB" w:rsidRPr="00CB43AB">
        <w:rPr>
          <w:lang w:eastAsia="zh-CN"/>
        </w:rPr>
        <w:t>multiplexed on all PUSCH repetitions within an OCC group</w:t>
      </w:r>
      <w:r w:rsidR="00CB43AB">
        <w:rPr>
          <w:lang w:eastAsia="zh-CN"/>
        </w:rPr>
        <w:t xml:space="preserve">. However, </w:t>
      </w:r>
      <w:bookmarkStart w:id="4" w:name="_Hlk188260567"/>
      <w:r w:rsidR="00CB43AB">
        <w:rPr>
          <w:lang w:eastAsia="zh-CN"/>
        </w:rPr>
        <w:t xml:space="preserve">if the </w:t>
      </w:r>
      <w:r w:rsidR="00CB43AB" w:rsidRPr="00CB43AB">
        <w:rPr>
          <w:lang w:eastAsia="zh-CN"/>
        </w:rPr>
        <w:t xml:space="preserve">scheduling DCI is received </w:t>
      </w:r>
      <w:r w:rsidR="00F53373">
        <w:rPr>
          <w:lang w:eastAsia="zh-CN"/>
        </w:rPr>
        <w:t>later</w:t>
      </w:r>
      <w:r w:rsidR="00CB43AB" w:rsidRPr="00CB43AB">
        <w:rPr>
          <w:lang w:eastAsia="zh-CN"/>
        </w:rPr>
        <w:t xml:space="preserve"> than a time offset from the first slot of the OCC period,</w:t>
      </w:r>
      <w:r w:rsidR="00F53373">
        <w:rPr>
          <w:lang w:eastAsia="zh-CN"/>
        </w:rPr>
        <w:t xml:space="preserve"> Option 3-a </w:t>
      </w:r>
      <w:r w:rsidR="0001598C">
        <w:rPr>
          <w:lang w:eastAsia="zh-CN"/>
        </w:rPr>
        <w:t>could</w:t>
      </w:r>
      <w:r w:rsidR="00F53373">
        <w:rPr>
          <w:lang w:eastAsia="zh-CN"/>
        </w:rPr>
        <w:t xml:space="preserve"> not be applied in the current OCC period. </w:t>
      </w:r>
      <w:bookmarkEnd w:id="4"/>
      <w:r w:rsidR="0001598C" w:rsidRPr="0001598C">
        <w:rPr>
          <w:lang w:eastAsia="zh-CN"/>
        </w:rPr>
        <w:t xml:space="preserve">In this case, the UCI could be postponed to the next OCC </w:t>
      </w:r>
      <w:r w:rsidR="0001598C" w:rsidRPr="00CB43AB">
        <w:rPr>
          <w:lang w:eastAsia="zh-CN"/>
        </w:rPr>
        <w:t>period</w:t>
      </w:r>
      <w:r w:rsidR="0001598C" w:rsidRPr="0001598C">
        <w:rPr>
          <w:lang w:eastAsia="zh-CN"/>
        </w:rPr>
        <w:t xml:space="preserve"> or dropped.</w:t>
      </w:r>
    </w:p>
    <w:p w14:paraId="42B31655" w14:textId="367805BE" w:rsidR="00CB43AB" w:rsidRDefault="00CB43AB" w:rsidP="00AB2827">
      <w:pPr>
        <w:jc w:val="center"/>
        <w:rPr>
          <w:lang w:eastAsia="zh-CN"/>
        </w:rPr>
      </w:pPr>
      <w:r w:rsidRPr="00CB43AB">
        <w:rPr>
          <w:noProof/>
          <w:lang w:eastAsia="zh-CN"/>
        </w:rPr>
        <w:drawing>
          <wp:inline distT="0" distB="0" distL="0" distR="0" wp14:anchorId="0A28304F" wp14:editId="3C3ACA84">
            <wp:extent cx="5274310" cy="1257300"/>
            <wp:effectExtent l="0" t="0" r="254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257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0BB20F" w14:textId="06812650" w:rsidR="00CB43AB" w:rsidRPr="00F4184E" w:rsidRDefault="00CB43AB" w:rsidP="00CB43AB">
      <w:pPr>
        <w:widowControl w:val="0"/>
        <w:autoSpaceDE/>
        <w:autoSpaceDN/>
        <w:adjustRightInd/>
        <w:snapToGrid/>
        <w:spacing w:line="240" w:lineRule="auto"/>
        <w:jc w:val="center"/>
        <w:rPr>
          <w:rFonts w:ascii="Calibri" w:hAnsi="Calibri" w:cs="Arial"/>
          <w:b/>
          <w:kern w:val="2"/>
          <w:sz w:val="21"/>
          <w:lang w:eastAsia="zh-CN"/>
        </w:rPr>
      </w:pPr>
      <w:r w:rsidRPr="00F4184E">
        <w:rPr>
          <w:rFonts w:ascii="Calibri" w:hAnsi="Calibri" w:cs="Arial"/>
          <w:b/>
          <w:kern w:val="2"/>
          <w:sz w:val="21"/>
          <w:lang w:eastAsia="zh-CN"/>
        </w:rPr>
        <w:t>Fig</w:t>
      </w:r>
      <w:r w:rsidR="00924377">
        <w:rPr>
          <w:rFonts w:ascii="Calibri" w:hAnsi="Calibri" w:cs="Arial" w:hint="eastAsia"/>
          <w:b/>
          <w:kern w:val="2"/>
          <w:sz w:val="21"/>
          <w:lang w:eastAsia="zh-CN"/>
        </w:rPr>
        <w:t>ure</w:t>
      </w:r>
      <w:r w:rsidRPr="00F4184E">
        <w:rPr>
          <w:rFonts w:ascii="Calibri" w:hAnsi="Calibri" w:cs="Arial"/>
          <w:b/>
          <w:kern w:val="2"/>
          <w:sz w:val="21"/>
          <w:lang w:eastAsia="zh-CN"/>
        </w:rPr>
        <w:t xml:space="preserve"> 1. </w:t>
      </w:r>
      <w:r>
        <w:rPr>
          <w:rFonts w:ascii="Calibri" w:hAnsi="Calibri" w:cs="Arial"/>
          <w:b/>
          <w:kern w:val="2"/>
          <w:sz w:val="21"/>
          <w:lang w:eastAsia="zh-CN"/>
        </w:rPr>
        <w:t xml:space="preserve">Timeline of DCI and UCI </w:t>
      </w:r>
      <w:r w:rsidRPr="00CB43AB">
        <w:rPr>
          <w:rFonts w:ascii="Calibri" w:hAnsi="Calibri" w:cs="Arial"/>
          <w:b/>
          <w:kern w:val="2"/>
          <w:sz w:val="21"/>
          <w:lang w:eastAsia="zh-CN"/>
        </w:rPr>
        <w:t xml:space="preserve">multiplexing </w:t>
      </w:r>
      <w:r>
        <w:rPr>
          <w:rFonts w:ascii="Calibri" w:hAnsi="Calibri" w:cs="Arial"/>
          <w:b/>
          <w:kern w:val="2"/>
          <w:sz w:val="21"/>
          <w:lang w:eastAsia="zh-CN"/>
        </w:rPr>
        <w:t>on</w:t>
      </w:r>
      <w:r w:rsidRPr="00CB43AB">
        <w:rPr>
          <w:rFonts w:ascii="Calibri" w:hAnsi="Calibri" w:cs="Arial"/>
          <w:b/>
          <w:kern w:val="2"/>
          <w:sz w:val="21"/>
          <w:lang w:eastAsia="zh-CN"/>
        </w:rPr>
        <w:t xml:space="preserve"> all repetitions of an OCC period</w:t>
      </w:r>
    </w:p>
    <w:p w14:paraId="5EE3C61C" w14:textId="1BCD35DA" w:rsidR="00F53373" w:rsidRDefault="00F53373" w:rsidP="00F53373">
      <w:pPr>
        <w:rPr>
          <w:b/>
          <w:i/>
          <w:lang w:eastAsia="zh-CN"/>
        </w:rPr>
      </w:pPr>
      <w:bookmarkStart w:id="5" w:name="_Hlk193706741"/>
      <w:bookmarkStart w:id="6" w:name="_Hlk193191546"/>
      <w:r w:rsidRPr="00C84D8C">
        <w:rPr>
          <w:b/>
          <w:i/>
          <w:lang w:eastAsia="zh-CN"/>
        </w:rPr>
        <w:t xml:space="preserve">Proposal </w:t>
      </w:r>
      <w:r w:rsidR="000602C5">
        <w:rPr>
          <w:b/>
          <w:i/>
          <w:lang w:eastAsia="zh-CN"/>
        </w:rPr>
        <w:t>1</w:t>
      </w:r>
      <w:r w:rsidRPr="00C84D8C">
        <w:rPr>
          <w:b/>
          <w:i/>
          <w:lang w:eastAsia="zh-CN"/>
        </w:rPr>
        <w:t>: Support the combination of Option 1 and Option 3</w:t>
      </w:r>
      <w:r>
        <w:rPr>
          <w:b/>
          <w:i/>
          <w:lang w:eastAsia="zh-CN"/>
        </w:rPr>
        <w:t>-a</w:t>
      </w:r>
      <w:r w:rsidRPr="00C84D8C">
        <w:rPr>
          <w:b/>
          <w:i/>
          <w:lang w:eastAsia="zh-CN"/>
        </w:rPr>
        <w:t>, i.e. the UCI is multiplexed on PUSCH with inter-slot OCC or dropped.</w:t>
      </w:r>
    </w:p>
    <w:p w14:paraId="2F6B7E8B" w14:textId="18399F9D" w:rsidR="00F53373" w:rsidRPr="00EF05E4" w:rsidRDefault="00F53373" w:rsidP="00F53373">
      <w:pPr>
        <w:rPr>
          <w:b/>
          <w:i/>
          <w:lang w:eastAsia="zh-CN"/>
        </w:rPr>
      </w:pPr>
      <w:bookmarkStart w:id="7" w:name="_Hlk193706746"/>
      <w:bookmarkEnd w:id="5"/>
      <w:r w:rsidRPr="00EF05E4">
        <w:rPr>
          <w:b/>
          <w:i/>
          <w:lang w:eastAsia="zh-CN"/>
        </w:rPr>
        <w:t xml:space="preserve">Proposal </w:t>
      </w:r>
      <w:r w:rsidR="000602C5">
        <w:rPr>
          <w:b/>
          <w:i/>
          <w:lang w:eastAsia="zh-CN"/>
        </w:rPr>
        <w:t>2</w:t>
      </w:r>
      <w:r w:rsidRPr="00EF05E4">
        <w:rPr>
          <w:b/>
          <w:i/>
          <w:lang w:eastAsia="zh-CN"/>
        </w:rPr>
        <w:t>:</w:t>
      </w:r>
      <w:r w:rsidRPr="00AB2827">
        <w:rPr>
          <w:b/>
          <w:i/>
          <w:lang w:eastAsia="zh-CN"/>
        </w:rPr>
        <w:t xml:space="preserve"> </w:t>
      </w:r>
      <w:r>
        <w:rPr>
          <w:b/>
          <w:i/>
          <w:lang w:eastAsia="zh-CN"/>
        </w:rPr>
        <w:t>I</w:t>
      </w:r>
      <w:r w:rsidRPr="00AB2827">
        <w:rPr>
          <w:b/>
          <w:i/>
          <w:lang w:eastAsia="zh-CN"/>
        </w:rPr>
        <w:t>f the scheduling DCI is received later than a time offset from the first slot of the OCC period, the UCI could be postponed to the next OCC group o</w:t>
      </w:r>
      <w:r w:rsidR="0001598C">
        <w:rPr>
          <w:b/>
          <w:i/>
          <w:lang w:eastAsia="zh-CN"/>
        </w:rPr>
        <w:t xml:space="preserve">r </w:t>
      </w:r>
      <w:r w:rsidRPr="00AB2827">
        <w:rPr>
          <w:b/>
          <w:i/>
          <w:lang w:eastAsia="zh-CN"/>
        </w:rPr>
        <w:t>dropped.</w:t>
      </w:r>
    </w:p>
    <w:bookmarkEnd w:id="6"/>
    <w:bookmarkEnd w:id="7"/>
    <w:p w14:paraId="52C95A2D" w14:textId="3FFB75BA" w:rsidR="00CC40EF" w:rsidRDefault="00DD1B44" w:rsidP="00815264">
      <w:pPr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>or</w:t>
      </w:r>
      <w:r w:rsidR="00247CB8">
        <w:rPr>
          <w:lang w:eastAsia="zh-CN"/>
        </w:rPr>
        <w:t xml:space="preserve"> </w:t>
      </w:r>
      <w:r>
        <w:rPr>
          <w:lang w:eastAsia="zh-CN"/>
        </w:rPr>
        <w:t xml:space="preserve">UCI dropping rules, </w:t>
      </w:r>
      <w:r w:rsidR="00E156C6" w:rsidRPr="00F34E1B">
        <w:rPr>
          <w:lang w:eastAsia="zh-CN"/>
        </w:rPr>
        <w:t xml:space="preserve">whether to </w:t>
      </w:r>
      <w:r w:rsidR="00E156C6">
        <w:rPr>
          <w:lang w:eastAsia="zh-CN"/>
        </w:rPr>
        <w:t>drop</w:t>
      </w:r>
      <w:r w:rsidR="00E156C6" w:rsidRPr="00F34E1B">
        <w:rPr>
          <w:lang w:eastAsia="zh-CN"/>
        </w:rPr>
        <w:t xml:space="preserve"> the UCI can depend on </w:t>
      </w:r>
      <w:r w:rsidR="00E156C6">
        <w:rPr>
          <w:lang w:eastAsia="zh-CN"/>
        </w:rPr>
        <w:t xml:space="preserve">the </w:t>
      </w:r>
      <w:r w:rsidR="00E156C6" w:rsidRPr="00F34E1B">
        <w:rPr>
          <w:lang w:eastAsia="zh-CN"/>
        </w:rPr>
        <w:t>type</w:t>
      </w:r>
      <w:r w:rsidR="00E156C6">
        <w:rPr>
          <w:lang w:eastAsia="zh-CN"/>
        </w:rPr>
        <w:t xml:space="preserve"> of</w:t>
      </w:r>
      <w:r w:rsidR="00E156C6" w:rsidRPr="00F34E1B">
        <w:rPr>
          <w:lang w:eastAsia="zh-CN"/>
        </w:rPr>
        <w:t xml:space="preserve"> UCI</w:t>
      </w:r>
      <w:r w:rsidR="00FB7DBF">
        <w:rPr>
          <w:lang w:eastAsia="zh-CN"/>
        </w:rPr>
        <w:t>.</w:t>
      </w:r>
      <w:r w:rsidR="00E156C6" w:rsidRPr="00F34E1B">
        <w:rPr>
          <w:lang w:eastAsia="zh-CN"/>
        </w:rPr>
        <w:t xml:space="preserve"> </w:t>
      </w:r>
      <w:r w:rsidR="00FB7DBF">
        <w:rPr>
          <w:lang w:eastAsia="zh-CN"/>
        </w:rPr>
        <w:t>F</w:t>
      </w:r>
      <w:r w:rsidR="00E156C6" w:rsidRPr="00F34E1B">
        <w:rPr>
          <w:lang w:eastAsia="zh-CN"/>
        </w:rPr>
        <w:t xml:space="preserve">or </w:t>
      </w:r>
      <w:r w:rsidR="00E156C6">
        <w:rPr>
          <w:lang w:eastAsia="zh-CN"/>
        </w:rPr>
        <w:t>instance</w:t>
      </w:r>
      <w:r w:rsidR="00E156C6" w:rsidRPr="00F34E1B">
        <w:rPr>
          <w:lang w:eastAsia="zh-CN"/>
        </w:rPr>
        <w:t>, HARQ-ACK has a higher priority than CSI.</w:t>
      </w:r>
      <w:r w:rsidR="00E156C6">
        <w:rPr>
          <w:lang w:eastAsia="zh-CN"/>
        </w:rPr>
        <w:t xml:space="preserve"> </w:t>
      </w:r>
      <w:r w:rsidR="00E156C6" w:rsidRPr="00F34E1B">
        <w:rPr>
          <w:lang w:eastAsia="zh-CN"/>
        </w:rPr>
        <w:t xml:space="preserve">In addition, </w:t>
      </w:r>
      <w:r w:rsidR="00F34E1B">
        <w:rPr>
          <w:lang w:eastAsia="zh-CN"/>
        </w:rPr>
        <w:t>w</w:t>
      </w:r>
      <w:r w:rsidR="00F34E1B" w:rsidRPr="00F34E1B">
        <w:rPr>
          <w:lang w:eastAsia="zh-CN"/>
        </w:rPr>
        <w:t xml:space="preserve">hether a UCI is </w:t>
      </w:r>
      <w:r w:rsidR="00F34E1B">
        <w:rPr>
          <w:lang w:eastAsia="zh-CN"/>
        </w:rPr>
        <w:t>dropped</w:t>
      </w:r>
      <w:r w:rsidR="00F34E1B" w:rsidRPr="00F34E1B">
        <w:rPr>
          <w:lang w:eastAsia="zh-CN"/>
        </w:rPr>
        <w:t xml:space="preserve"> can depend on the </w:t>
      </w:r>
      <w:r w:rsidR="009D3853">
        <w:rPr>
          <w:lang w:eastAsia="zh-CN"/>
        </w:rPr>
        <w:t xml:space="preserve">time </w:t>
      </w:r>
      <w:r w:rsidR="00F34E1B" w:rsidRPr="00F34E1B">
        <w:rPr>
          <w:lang w:eastAsia="zh-CN"/>
        </w:rPr>
        <w:t xml:space="preserve">when </w:t>
      </w:r>
      <w:r w:rsidR="00F34E1B">
        <w:rPr>
          <w:lang w:eastAsia="zh-CN"/>
        </w:rPr>
        <w:t>UCI</w:t>
      </w:r>
      <w:r w:rsidR="00F34E1B" w:rsidRPr="00F34E1B">
        <w:rPr>
          <w:lang w:eastAsia="zh-CN"/>
        </w:rPr>
        <w:t xml:space="preserve"> </w:t>
      </w:r>
      <w:r w:rsidR="00F34E1B">
        <w:rPr>
          <w:lang w:eastAsia="zh-CN"/>
        </w:rPr>
        <w:t>occurs</w:t>
      </w:r>
      <w:r w:rsidR="00F34E1B" w:rsidRPr="00F34E1B">
        <w:rPr>
          <w:lang w:eastAsia="zh-CN"/>
        </w:rPr>
        <w:t xml:space="preserve">. </w:t>
      </w:r>
      <w:r w:rsidR="009D3853">
        <w:rPr>
          <w:lang w:eastAsia="zh-CN"/>
        </w:rPr>
        <w:t>For example, i</w:t>
      </w:r>
      <w:r w:rsidR="00E156C6" w:rsidRPr="00E156C6">
        <w:rPr>
          <w:lang w:eastAsia="zh-CN"/>
        </w:rPr>
        <w:t>f the scheduling DCI is received later than a time offset from the first slot of the OCC period,</w:t>
      </w:r>
      <w:r w:rsidR="00E156C6">
        <w:rPr>
          <w:lang w:eastAsia="zh-CN"/>
        </w:rPr>
        <w:t xml:space="preserve"> and </w:t>
      </w:r>
      <w:r w:rsidR="0024140E">
        <w:rPr>
          <w:lang w:eastAsia="zh-CN"/>
        </w:rPr>
        <w:t xml:space="preserve">meanwhile </w:t>
      </w:r>
      <w:r w:rsidR="00E156C6">
        <w:rPr>
          <w:lang w:eastAsia="zh-CN"/>
        </w:rPr>
        <w:t xml:space="preserve">the OCC period is the last OCC period, the UCI should be dropped. </w:t>
      </w:r>
    </w:p>
    <w:p w14:paraId="3FFE423D" w14:textId="09247527" w:rsidR="00F34E1B" w:rsidRPr="00F34E1B" w:rsidRDefault="009D3853" w:rsidP="00815264">
      <w:pPr>
        <w:rPr>
          <w:b/>
          <w:i/>
          <w:lang w:eastAsia="zh-CN"/>
        </w:rPr>
      </w:pPr>
      <w:bookmarkStart w:id="8" w:name="_Hlk193706752"/>
      <w:r w:rsidRPr="009D3853">
        <w:rPr>
          <w:b/>
          <w:i/>
          <w:lang w:eastAsia="zh-CN"/>
        </w:rPr>
        <w:t xml:space="preserve">Proposal </w:t>
      </w:r>
      <w:r w:rsidR="000602C5">
        <w:rPr>
          <w:b/>
          <w:i/>
          <w:lang w:eastAsia="zh-CN"/>
        </w:rPr>
        <w:t>3</w:t>
      </w:r>
      <w:r w:rsidRPr="009D3853">
        <w:rPr>
          <w:b/>
          <w:i/>
          <w:lang w:eastAsia="zh-CN"/>
        </w:rPr>
        <w:t>: The dropping rules for UCI can be related to the type of UCI</w:t>
      </w:r>
      <w:r w:rsidR="00F34E1B" w:rsidRPr="00F34E1B">
        <w:rPr>
          <w:b/>
          <w:i/>
          <w:lang w:eastAsia="zh-CN"/>
        </w:rPr>
        <w:t>.</w:t>
      </w:r>
    </w:p>
    <w:bookmarkEnd w:id="8"/>
    <w:p w14:paraId="2C2E297C" w14:textId="332019CE" w:rsidR="005178C8" w:rsidRPr="00F65E85" w:rsidRDefault="000560F5" w:rsidP="00AB04A7">
      <w:pPr>
        <w:rPr>
          <w:lang w:eastAsia="zh-CN"/>
        </w:rPr>
      </w:pPr>
      <w:r w:rsidRPr="00F65E85">
        <w:rPr>
          <w:lang w:eastAsia="zh-CN"/>
        </w:rPr>
        <w:lastRenderedPageBreak/>
        <w:t xml:space="preserve">If UCI is multiplexed on every slot of the OCC </w:t>
      </w:r>
      <w:r w:rsidR="00996D69" w:rsidRPr="00F65E85">
        <w:rPr>
          <w:lang w:eastAsia="zh-CN"/>
        </w:rPr>
        <w:t>group</w:t>
      </w:r>
      <w:r w:rsidRPr="00F65E85">
        <w:rPr>
          <w:lang w:eastAsia="zh-CN"/>
        </w:rPr>
        <w:t xml:space="preserve">, the resources occupied by UCI will </w:t>
      </w:r>
      <w:r w:rsidR="00EC677D" w:rsidRPr="00F65E85">
        <w:rPr>
          <w:lang w:eastAsia="zh-CN"/>
        </w:rPr>
        <w:t>grow by OCC length</w:t>
      </w:r>
      <w:r w:rsidRPr="00F65E85">
        <w:rPr>
          <w:lang w:eastAsia="zh-CN"/>
        </w:rPr>
        <w:t xml:space="preserve">, leading to resource waste. </w:t>
      </w:r>
      <w:r w:rsidR="005178C8" w:rsidRPr="00F65E85">
        <w:rPr>
          <w:lang w:eastAsia="zh-CN"/>
        </w:rPr>
        <w:t xml:space="preserve">To reduce resource waste, the resources occupied by UCI </w:t>
      </w:r>
      <w:r w:rsidR="00967032" w:rsidRPr="00F65E85">
        <w:rPr>
          <w:lang w:eastAsia="zh-CN"/>
        </w:rPr>
        <w:t xml:space="preserve">in a slot </w:t>
      </w:r>
      <w:r w:rsidR="005178C8" w:rsidRPr="00F65E85">
        <w:rPr>
          <w:lang w:eastAsia="zh-CN"/>
        </w:rPr>
        <w:t xml:space="preserve">need to be appropriately scaled down. For example, </w:t>
      </w:r>
      <w:r w:rsidR="00944A68" w:rsidRPr="00F65E85">
        <w:t>a scaling factor</w:t>
      </w:r>
      <w:r w:rsidR="006F1DC2" w:rsidRPr="00F65E85">
        <w:rPr>
          <w:lang w:eastAsia="zh-CN"/>
        </w:rPr>
        <w:t xml:space="preserve"> </w:t>
      </w:r>
      <w:r w:rsidR="00944A68" w:rsidRPr="00F65E85">
        <w:rPr>
          <w:lang w:eastAsia="zh-CN"/>
        </w:rPr>
        <w:t xml:space="preserve">can be introduced to scale down </w:t>
      </w:r>
      <m:oMath>
        <m:sSubSup>
          <m:sSubSupPr>
            <m:ctrlPr>
              <w:rPr>
                <w:rFonts w:ascii="Cambria Math" w:hAnsi="Cambria Math"/>
                <w:b/>
              </w:rPr>
            </m:ctrlPr>
          </m:sSubSupPr>
          <m:e>
            <m:r>
              <w:rPr>
                <w:rFonts w:ascii="Cambria Math" w:hAnsi="Cambria Math"/>
              </w:rPr>
              <m:t>β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offset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PUSCH</m:t>
            </m:r>
          </m:sup>
        </m:sSubSup>
      </m:oMath>
      <w:r w:rsidR="00944A68" w:rsidRPr="00F65E85">
        <w:rPr>
          <w:lang w:eastAsia="zh-CN"/>
        </w:rPr>
        <w:t xml:space="preserve">, which </w:t>
      </w:r>
      <w:r w:rsidR="00EE7389" w:rsidRPr="00F65E85">
        <w:rPr>
          <w:rFonts w:eastAsiaTheme="minorEastAsia"/>
          <w:lang w:eastAsia="ko-KR"/>
        </w:rPr>
        <w:t>adjusts</w:t>
      </w:r>
      <w:r w:rsidR="00944A68" w:rsidRPr="00F65E85">
        <w:rPr>
          <w:lang w:eastAsia="zh-CN"/>
        </w:rPr>
        <w:t xml:space="preserve"> </w:t>
      </w:r>
      <w:r w:rsidR="00944A68" w:rsidRPr="00F65E85">
        <w:t>the number of coded modulation symbols</w:t>
      </w:r>
      <w:r w:rsidR="00944A68" w:rsidRPr="00F65E85">
        <w:rPr>
          <w:lang w:eastAsia="zh-CN"/>
        </w:rPr>
        <w:t xml:space="preserve"> of UCI </w:t>
      </w:r>
      <w:r w:rsidR="005178C8" w:rsidRPr="00F65E85">
        <w:rPr>
          <w:lang w:eastAsia="zh-CN"/>
        </w:rPr>
        <w:t xml:space="preserve">in the </w:t>
      </w:r>
      <w:r w:rsidR="00191F6F" w:rsidRPr="00F65E85">
        <w:rPr>
          <w:lang w:eastAsia="zh-CN"/>
        </w:rPr>
        <w:t>current</w:t>
      </w:r>
      <w:r w:rsidR="005178C8" w:rsidRPr="00F65E85">
        <w:rPr>
          <w:lang w:eastAsia="zh-CN"/>
        </w:rPr>
        <w:t xml:space="preserve"> specification.</w:t>
      </w:r>
    </w:p>
    <w:p w14:paraId="127503C6" w14:textId="4B798D35" w:rsidR="00E62EBC" w:rsidRPr="000C691C" w:rsidRDefault="00E62EBC" w:rsidP="00E62EBC">
      <w:pPr>
        <w:rPr>
          <w:b/>
          <w:i/>
        </w:rPr>
      </w:pPr>
      <w:bookmarkStart w:id="9" w:name="_Hlk193706758"/>
      <w:r w:rsidRPr="00F65E85">
        <w:rPr>
          <w:b/>
          <w:i/>
        </w:rPr>
        <w:t xml:space="preserve">Proposal 4: Introduce a scaling factor to scale down </w:t>
      </w:r>
      <m:oMath>
        <m:sSubSup>
          <m:sSubSupPr>
            <m:ctrlPr>
              <w:rPr>
                <w:rFonts w:ascii="Cambria Math" w:hAnsi="Cambria Math"/>
                <w:b/>
              </w:rPr>
            </m:ctrlPr>
          </m:sSubSupPr>
          <m:e>
            <m:r>
              <w:rPr>
                <w:rFonts w:ascii="Cambria Math" w:hAnsi="Cambria Math"/>
              </w:rPr>
              <m:t>β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offset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PUSCH</m:t>
            </m:r>
          </m:sup>
        </m:sSubSup>
      </m:oMath>
      <w:r w:rsidRPr="00F65E85">
        <w:rPr>
          <w:b/>
          <w:i/>
        </w:rPr>
        <w:t>, thereby reducing the number of resources occupied by UCI when UCI is multiplexed on all slots of the OCC group.</w:t>
      </w:r>
    </w:p>
    <w:bookmarkEnd w:id="9"/>
    <w:p w14:paraId="1F9F0AC7" w14:textId="43DC89C3" w:rsidR="00B208B3" w:rsidRPr="00162784" w:rsidRDefault="009C73B4" w:rsidP="00052FD9">
      <w:pPr>
        <w:pStyle w:val="af6"/>
        <w:outlineLvl w:val="1"/>
        <w:rPr>
          <w:rFonts w:eastAsiaTheme="minorEastAsia"/>
          <w:b/>
          <w:bCs/>
          <w:sz w:val="22"/>
          <w:szCs w:val="21"/>
          <w:lang w:val="en-GB" w:eastAsia="zh-CN"/>
        </w:rPr>
      </w:pPr>
      <w:r>
        <w:rPr>
          <w:rFonts w:eastAsiaTheme="minorEastAsia"/>
          <w:b/>
          <w:bCs/>
          <w:sz w:val="22"/>
          <w:szCs w:val="21"/>
          <w:lang w:val="en-GB" w:eastAsia="zh-CN"/>
        </w:rPr>
        <w:t>2</w:t>
      </w:r>
      <w:r w:rsidR="00052FD9" w:rsidRPr="00162784">
        <w:rPr>
          <w:rFonts w:eastAsiaTheme="minorEastAsia"/>
          <w:b/>
          <w:bCs/>
          <w:sz w:val="22"/>
          <w:szCs w:val="21"/>
          <w:lang w:val="en-GB" w:eastAsia="zh-CN"/>
        </w:rPr>
        <w:t>.</w:t>
      </w:r>
      <w:r w:rsidR="0014587E">
        <w:rPr>
          <w:rFonts w:eastAsiaTheme="minorEastAsia"/>
          <w:b/>
          <w:bCs/>
          <w:sz w:val="22"/>
          <w:szCs w:val="21"/>
          <w:lang w:val="en-GB" w:eastAsia="zh-CN"/>
        </w:rPr>
        <w:t>2</w:t>
      </w:r>
      <w:r w:rsidR="00052FD9" w:rsidRPr="00162784">
        <w:rPr>
          <w:rFonts w:eastAsiaTheme="minorEastAsia"/>
          <w:b/>
          <w:bCs/>
          <w:sz w:val="22"/>
          <w:szCs w:val="21"/>
          <w:lang w:val="en-GB" w:eastAsia="zh-CN"/>
        </w:rPr>
        <w:t xml:space="preserve"> OCC indication/configuration</w:t>
      </w:r>
    </w:p>
    <w:p w14:paraId="535EB66D" w14:textId="77777777" w:rsidR="006C5FB3" w:rsidRDefault="00F80FB6" w:rsidP="007F633A">
      <w:pPr>
        <w:rPr>
          <w:lang w:val="en-GB" w:eastAsia="zh-CN"/>
        </w:rPr>
      </w:pPr>
      <w:r w:rsidRPr="00EF05E4">
        <w:rPr>
          <w:lang w:val="en-GB" w:eastAsia="zh-CN"/>
        </w:rPr>
        <w:t>For t</w:t>
      </w:r>
      <w:r w:rsidR="007F633A" w:rsidRPr="00EF05E4">
        <w:rPr>
          <w:lang w:val="en-GB" w:eastAsia="zh-CN"/>
        </w:rPr>
        <w:t>he configured grant Type 1 PUSCH transmission</w:t>
      </w:r>
      <w:r w:rsidRPr="00EF05E4">
        <w:rPr>
          <w:lang w:val="en-GB" w:eastAsia="zh-CN"/>
        </w:rPr>
        <w:t>, the OCC-related parameters can be configured by RRC, as it</w:t>
      </w:r>
      <w:r w:rsidR="007F633A" w:rsidRPr="00EF05E4">
        <w:rPr>
          <w:lang w:val="en-GB" w:eastAsia="zh-CN"/>
        </w:rPr>
        <w:t xml:space="preserve"> is semi-statically configured to operate upon the reception of </w:t>
      </w:r>
      <w:r w:rsidRPr="00EF05E4">
        <w:rPr>
          <w:lang w:val="en-GB" w:eastAsia="zh-CN"/>
        </w:rPr>
        <w:t xml:space="preserve">RRC </w:t>
      </w:r>
      <w:r w:rsidR="007F633A" w:rsidRPr="00EF05E4">
        <w:rPr>
          <w:lang w:val="en-GB" w:eastAsia="zh-CN"/>
        </w:rPr>
        <w:t>without the detection of an UL grant in a DCI.</w:t>
      </w:r>
      <w:r w:rsidRPr="00EF05E4">
        <w:rPr>
          <w:lang w:val="en-GB" w:eastAsia="zh-CN"/>
        </w:rPr>
        <w:t xml:space="preserve"> </w:t>
      </w:r>
    </w:p>
    <w:p w14:paraId="5218D29C" w14:textId="4160BA55" w:rsidR="006C5FB3" w:rsidRPr="00EF05E4" w:rsidRDefault="006C5FB3" w:rsidP="006C5FB3">
      <w:pPr>
        <w:rPr>
          <w:b/>
          <w:i/>
          <w:lang w:val="en-GB" w:eastAsia="zh-CN"/>
        </w:rPr>
      </w:pPr>
      <w:bookmarkStart w:id="10" w:name="_Hlk193707099"/>
      <w:r w:rsidRPr="00EF05E4">
        <w:rPr>
          <w:b/>
          <w:i/>
          <w:lang w:val="en-GB" w:eastAsia="zh-CN"/>
        </w:rPr>
        <w:t xml:space="preserve">Proposal </w:t>
      </w:r>
      <w:r w:rsidR="0094139A">
        <w:rPr>
          <w:b/>
          <w:i/>
          <w:lang w:val="en-GB" w:eastAsia="zh-CN"/>
        </w:rPr>
        <w:t>5</w:t>
      </w:r>
      <w:r w:rsidRPr="00EF05E4">
        <w:rPr>
          <w:b/>
          <w:i/>
          <w:lang w:val="en-GB" w:eastAsia="zh-CN"/>
        </w:rPr>
        <w:t xml:space="preserve">: For the configured grant Type 1 PUSCH transmission, the OCC-related parameters should be configured by RRC. </w:t>
      </w:r>
    </w:p>
    <w:bookmarkEnd w:id="10"/>
    <w:p w14:paraId="19C2DFE0" w14:textId="1DC60637" w:rsidR="007F633A" w:rsidRPr="00F65E85" w:rsidRDefault="00F80FB6" w:rsidP="007F633A">
      <w:pPr>
        <w:rPr>
          <w:highlight w:val="yellow"/>
          <w:lang w:val="en-GB" w:eastAsia="zh-CN"/>
        </w:rPr>
      </w:pPr>
      <w:r w:rsidRPr="00F65E85">
        <w:rPr>
          <w:lang w:val="en-GB" w:eastAsia="zh-CN"/>
        </w:rPr>
        <w:t xml:space="preserve">For the configured grant Type 2 PUSCH transmission </w:t>
      </w:r>
      <w:r w:rsidR="005440EA" w:rsidRPr="00F65E85">
        <w:rPr>
          <w:lang w:val="en-GB" w:eastAsia="zh-CN"/>
        </w:rPr>
        <w:t>and th</w:t>
      </w:r>
      <w:bookmarkStart w:id="11" w:name="_Hlk181103713"/>
      <w:r w:rsidR="005440EA" w:rsidRPr="00F65E85">
        <w:rPr>
          <w:lang w:val="en-GB" w:eastAsia="zh-CN"/>
        </w:rPr>
        <w:t>e</w:t>
      </w:r>
      <w:r w:rsidRPr="00F65E85">
        <w:rPr>
          <w:lang w:val="en-GB" w:eastAsia="zh-CN"/>
        </w:rPr>
        <w:t xml:space="preserve"> dynamic granted based PUSCH transmission, OCC-related parameters can be configured by RRC or DCI.</w:t>
      </w:r>
      <w:bookmarkEnd w:id="11"/>
      <w:r w:rsidR="00001A92" w:rsidRPr="00F65E85">
        <w:rPr>
          <w:lang w:val="en-GB" w:eastAsia="zh-CN"/>
        </w:rPr>
        <w:t xml:space="preserve"> </w:t>
      </w:r>
      <w:r w:rsidR="00EC677D" w:rsidRPr="00F65E85">
        <w:rPr>
          <w:lang w:val="en-GB" w:eastAsia="zh-CN"/>
        </w:rPr>
        <w:t>To</w:t>
      </w:r>
      <w:r w:rsidR="00EC677D" w:rsidRPr="00EC677D">
        <w:rPr>
          <w:lang w:val="en-GB" w:eastAsia="zh-CN"/>
        </w:rPr>
        <w:t xml:space="preserve"> minimize </w:t>
      </w:r>
      <w:proofErr w:type="spellStart"/>
      <w:r w:rsidR="00EC677D" w:rsidRPr="00EC677D">
        <w:rPr>
          <w:lang w:val="en-GB" w:eastAsia="zh-CN"/>
        </w:rPr>
        <w:t>signaling</w:t>
      </w:r>
      <w:proofErr w:type="spellEnd"/>
      <w:r w:rsidR="00EC677D" w:rsidRPr="00EC677D">
        <w:rPr>
          <w:lang w:val="en-GB" w:eastAsia="zh-CN"/>
        </w:rPr>
        <w:t xml:space="preserve"> overhead, the indication of the OCC sequence index can be </w:t>
      </w:r>
      <w:r w:rsidR="0034590A" w:rsidRPr="0034590A">
        <w:rPr>
          <w:lang w:val="en-GB" w:eastAsia="zh-CN"/>
        </w:rPr>
        <w:t>associated with</w:t>
      </w:r>
      <w:r w:rsidR="00EC677D" w:rsidRPr="00EC677D">
        <w:rPr>
          <w:lang w:val="en-GB" w:eastAsia="zh-CN"/>
        </w:rPr>
        <w:t xml:space="preserve"> the antenna port in the DCI, while the OCC length can be configured </w:t>
      </w:r>
      <w:r w:rsidR="0034590A">
        <w:rPr>
          <w:lang w:val="en-GB" w:eastAsia="zh-CN"/>
        </w:rPr>
        <w:t>by</w:t>
      </w:r>
      <w:r w:rsidR="00EC677D" w:rsidRPr="00EC677D">
        <w:rPr>
          <w:lang w:val="en-GB" w:eastAsia="zh-CN"/>
        </w:rPr>
        <w:t xml:space="preserve"> RRC.</w:t>
      </w:r>
    </w:p>
    <w:p w14:paraId="503CE47F" w14:textId="763D8E8D" w:rsidR="0061294A" w:rsidRPr="00F65E85" w:rsidRDefault="00DF39F9" w:rsidP="0061294A">
      <w:pPr>
        <w:rPr>
          <w:b/>
          <w:i/>
          <w:lang w:val="en-GB" w:eastAsia="zh-CN"/>
        </w:rPr>
      </w:pPr>
      <w:bookmarkStart w:id="12" w:name="_Hlk193707106"/>
      <w:r w:rsidRPr="00F65E85">
        <w:rPr>
          <w:b/>
          <w:i/>
          <w:lang w:val="en-GB" w:eastAsia="zh-CN"/>
        </w:rPr>
        <w:t xml:space="preserve">Proposal </w:t>
      </w:r>
      <w:r w:rsidR="0094139A" w:rsidRPr="00F65E85">
        <w:rPr>
          <w:b/>
          <w:i/>
          <w:lang w:val="en-GB" w:eastAsia="zh-CN"/>
        </w:rPr>
        <w:t>6</w:t>
      </w:r>
      <w:r w:rsidRPr="00F65E85">
        <w:rPr>
          <w:b/>
          <w:i/>
          <w:lang w:val="en-GB" w:eastAsia="zh-CN"/>
        </w:rPr>
        <w:t>: For the configured grant Type 2 PUSCH transmission and the dynamic granted based PUSCH transmission, t</w:t>
      </w:r>
      <w:r w:rsidR="00F80FB6" w:rsidRPr="00F65E85">
        <w:rPr>
          <w:b/>
          <w:i/>
          <w:lang w:val="en-GB" w:eastAsia="zh-CN"/>
        </w:rPr>
        <w:t>he</w:t>
      </w:r>
      <w:r w:rsidR="006C5FB3" w:rsidRPr="00F65E85">
        <w:rPr>
          <w:b/>
          <w:i/>
          <w:lang w:val="en-GB" w:eastAsia="zh-CN"/>
        </w:rPr>
        <w:t xml:space="preserve"> OCC sequence index can be </w:t>
      </w:r>
      <w:r w:rsidR="006C5FB3" w:rsidRPr="00F65E85">
        <w:rPr>
          <w:b/>
          <w:i/>
          <w:lang w:eastAsia="zh-CN"/>
        </w:rPr>
        <w:t>associated with</w:t>
      </w:r>
      <w:r w:rsidR="000E5D34" w:rsidRPr="00F65E85">
        <w:rPr>
          <w:b/>
          <w:i/>
          <w:lang w:eastAsia="zh-CN"/>
        </w:rPr>
        <w:t xml:space="preserve"> the</w:t>
      </w:r>
      <w:r w:rsidR="006C5FB3" w:rsidRPr="00F65E85">
        <w:rPr>
          <w:b/>
          <w:i/>
          <w:lang w:eastAsia="zh-CN"/>
        </w:rPr>
        <w:t xml:space="preserve"> antenna port</w:t>
      </w:r>
      <w:r w:rsidR="006C5FB3" w:rsidRPr="00F65E85">
        <w:rPr>
          <w:b/>
          <w:i/>
          <w:lang w:val="en-GB" w:eastAsia="zh-CN"/>
        </w:rPr>
        <w:t xml:space="preserve"> indicated by DCI, while </w:t>
      </w:r>
      <w:r w:rsidR="00A37BE1" w:rsidRPr="00F65E85">
        <w:rPr>
          <w:b/>
          <w:i/>
          <w:lang w:val="en-GB" w:eastAsia="zh-CN"/>
        </w:rPr>
        <w:t xml:space="preserve">the OCC length </w:t>
      </w:r>
      <w:r w:rsidR="00F80FB6" w:rsidRPr="00F65E85">
        <w:rPr>
          <w:b/>
          <w:i/>
          <w:lang w:val="en-GB" w:eastAsia="zh-CN"/>
        </w:rPr>
        <w:t>can be configured by RRC</w:t>
      </w:r>
      <w:r w:rsidR="00A37BE1" w:rsidRPr="00F65E85">
        <w:rPr>
          <w:b/>
          <w:i/>
          <w:lang w:val="en-GB" w:eastAsia="zh-CN"/>
        </w:rPr>
        <w:t>.</w:t>
      </w:r>
    </w:p>
    <w:bookmarkEnd w:id="12"/>
    <w:p w14:paraId="2E8250E8" w14:textId="57F025D0" w:rsidR="00A37BE1" w:rsidRPr="00F65E85" w:rsidRDefault="00DE072A" w:rsidP="0061294A">
      <w:pPr>
        <w:rPr>
          <w:lang w:val="en-GB" w:eastAsia="zh-CN"/>
        </w:rPr>
      </w:pPr>
      <w:r w:rsidRPr="00F65E85">
        <w:rPr>
          <w:lang w:val="en-GB" w:eastAsia="zh-CN"/>
        </w:rPr>
        <w:t xml:space="preserve">In OCC-based user multiplexing, distinct OCC sequence index must be assigned to ensure orthogonality. When the OCC index is bound to a specific antenna port (as indicated by DCI), and the DMRS port is exclusively mapped to a single OCC index, </w:t>
      </w:r>
      <w:r w:rsidR="00824DA8" w:rsidRPr="00F65E85">
        <w:rPr>
          <w:lang w:val="en-GB" w:eastAsia="zh-CN"/>
        </w:rPr>
        <w:t>different users will not be able to use the same DMRS port.</w:t>
      </w:r>
      <w:r w:rsidR="0066331B" w:rsidRPr="00F65E85">
        <w:rPr>
          <w:lang w:val="en-GB" w:eastAsia="zh-CN"/>
        </w:rPr>
        <w:t xml:space="preserve"> This </w:t>
      </w:r>
      <w:r w:rsidRPr="00F65E85">
        <w:rPr>
          <w:lang w:val="en-GB" w:eastAsia="zh-CN"/>
        </w:rPr>
        <w:t>lead</w:t>
      </w:r>
      <w:r w:rsidR="0066331B" w:rsidRPr="00F65E85">
        <w:rPr>
          <w:lang w:val="en-GB" w:eastAsia="zh-CN"/>
        </w:rPr>
        <w:t>s</w:t>
      </w:r>
      <w:r w:rsidRPr="00F65E85">
        <w:rPr>
          <w:lang w:val="en-GB" w:eastAsia="zh-CN"/>
        </w:rPr>
        <w:t xml:space="preserve"> to rigid resource allocation and reduced scheduling adaptability. </w:t>
      </w:r>
      <w:r w:rsidR="00AD0086" w:rsidRPr="00F65E85">
        <w:rPr>
          <w:lang w:val="en-GB" w:eastAsia="zh-CN"/>
        </w:rPr>
        <w:t>To enhance flexibility, an additional DMRS port to OCC index mapping relationship can be established, with the RRC configuring the specific mapping for each UE</w:t>
      </w:r>
      <w:r w:rsidRPr="00F65E85">
        <w:rPr>
          <w:lang w:val="en-GB" w:eastAsia="zh-CN"/>
        </w:rPr>
        <w:t>.</w:t>
      </w:r>
    </w:p>
    <w:p w14:paraId="7397CAEF" w14:textId="5A70817A" w:rsidR="00A37BE1" w:rsidRPr="00EF05E4" w:rsidRDefault="00A37BE1" w:rsidP="0061294A">
      <w:pPr>
        <w:rPr>
          <w:b/>
          <w:i/>
          <w:lang w:val="en-GB" w:eastAsia="zh-CN"/>
        </w:rPr>
      </w:pPr>
      <w:bookmarkStart w:id="13" w:name="_Hlk193707112"/>
      <w:r w:rsidRPr="00F65E85">
        <w:rPr>
          <w:b/>
          <w:i/>
          <w:lang w:val="en-GB" w:eastAsia="zh-CN"/>
        </w:rPr>
        <w:t xml:space="preserve">Proposal </w:t>
      </w:r>
      <w:r w:rsidR="0094139A" w:rsidRPr="00F65E85">
        <w:rPr>
          <w:b/>
          <w:i/>
          <w:lang w:val="en-GB" w:eastAsia="zh-CN"/>
        </w:rPr>
        <w:t>7</w:t>
      </w:r>
      <w:r w:rsidRPr="00F65E85">
        <w:rPr>
          <w:b/>
          <w:i/>
          <w:lang w:val="en-GB" w:eastAsia="zh-CN"/>
        </w:rPr>
        <w:t xml:space="preserve">: If the OCC sequence index is </w:t>
      </w:r>
      <w:r w:rsidRPr="00F65E85">
        <w:rPr>
          <w:b/>
          <w:i/>
          <w:lang w:eastAsia="zh-CN"/>
        </w:rPr>
        <w:t xml:space="preserve">associated with antenna port </w:t>
      </w:r>
      <w:r w:rsidRPr="00F65E85">
        <w:rPr>
          <w:b/>
          <w:i/>
          <w:lang w:val="en-GB" w:eastAsia="zh-CN"/>
        </w:rPr>
        <w:t xml:space="preserve">indicated by DCI, </w:t>
      </w:r>
      <w:r w:rsidR="004D1491" w:rsidRPr="00F65E85">
        <w:rPr>
          <w:b/>
          <w:i/>
          <w:lang w:val="en-GB" w:eastAsia="zh-CN"/>
        </w:rPr>
        <w:t>additional indication can be added in the RRC to indicate different associations for different users in order to increase the flexibility of the OCC sequence index indication.</w:t>
      </w:r>
    </w:p>
    <w:bookmarkEnd w:id="13"/>
    <w:p w14:paraId="385872A4" w14:textId="08E68895" w:rsidR="004E76C4" w:rsidRPr="00893F90" w:rsidRDefault="009C73B4" w:rsidP="004E76C4">
      <w:pPr>
        <w:pStyle w:val="af6"/>
        <w:outlineLvl w:val="1"/>
        <w:rPr>
          <w:rFonts w:eastAsiaTheme="minorEastAsia"/>
          <w:b/>
          <w:bCs/>
          <w:sz w:val="22"/>
          <w:szCs w:val="21"/>
          <w:lang w:val="en-GB" w:eastAsia="zh-CN"/>
        </w:rPr>
      </w:pPr>
      <w:r>
        <w:rPr>
          <w:rFonts w:eastAsiaTheme="minorEastAsia"/>
          <w:b/>
          <w:bCs/>
          <w:sz w:val="22"/>
          <w:szCs w:val="21"/>
          <w:lang w:val="en-GB" w:eastAsia="zh-CN"/>
        </w:rPr>
        <w:t>2</w:t>
      </w:r>
      <w:r w:rsidR="004E76C4" w:rsidRPr="00893F90">
        <w:rPr>
          <w:rFonts w:eastAsiaTheme="minorEastAsia"/>
          <w:b/>
          <w:bCs/>
          <w:sz w:val="22"/>
          <w:szCs w:val="21"/>
          <w:lang w:val="en-GB" w:eastAsia="zh-CN"/>
        </w:rPr>
        <w:t>.</w:t>
      </w:r>
      <w:r w:rsidR="0014587E">
        <w:rPr>
          <w:rFonts w:eastAsiaTheme="minorEastAsia"/>
          <w:b/>
          <w:bCs/>
          <w:sz w:val="22"/>
          <w:szCs w:val="21"/>
          <w:lang w:val="en-GB" w:eastAsia="zh-CN"/>
        </w:rPr>
        <w:t>3</w:t>
      </w:r>
      <w:r w:rsidR="004E76C4" w:rsidRPr="00893F90">
        <w:rPr>
          <w:rFonts w:eastAsiaTheme="minorEastAsia"/>
          <w:b/>
          <w:bCs/>
          <w:sz w:val="22"/>
          <w:szCs w:val="21"/>
          <w:lang w:val="en-GB" w:eastAsia="zh-CN"/>
        </w:rPr>
        <w:t xml:space="preserve"> </w:t>
      </w:r>
      <w:r w:rsidR="00F0311E" w:rsidRPr="00893F90">
        <w:rPr>
          <w:rFonts w:eastAsiaTheme="minorEastAsia" w:hint="eastAsia"/>
          <w:b/>
          <w:bCs/>
          <w:sz w:val="22"/>
          <w:szCs w:val="21"/>
          <w:lang w:val="en-GB" w:eastAsia="zh-CN"/>
        </w:rPr>
        <w:t>OCC</w:t>
      </w:r>
      <w:r w:rsidR="00F0311E" w:rsidRPr="00893F90">
        <w:rPr>
          <w:rFonts w:eastAsiaTheme="minorEastAsia"/>
          <w:b/>
          <w:bCs/>
          <w:sz w:val="22"/>
          <w:szCs w:val="21"/>
          <w:lang w:val="en-GB" w:eastAsia="zh-CN"/>
        </w:rPr>
        <w:t xml:space="preserve"> </w:t>
      </w:r>
      <w:r w:rsidR="00F0311E" w:rsidRPr="00893F90">
        <w:rPr>
          <w:rFonts w:eastAsiaTheme="minorEastAsia" w:hint="eastAsia"/>
          <w:b/>
          <w:bCs/>
          <w:sz w:val="22"/>
          <w:szCs w:val="21"/>
          <w:lang w:val="en-GB" w:eastAsia="zh-CN"/>
        </w:rPr>
        <w:t>with</w:t>
      </w:r>
      <w:r w:rsidR="00F0311E" w:rsidRPr="00893F90">
        <w:rPr>
          <w:rFonts w:eastAsiaTheme="minorEastAsia"/>
          <w:b/>
          <w:bCs/>
          <w:sz w:val="22"/>
          <w:szCs w:val="21"/>
          <w:lang w:val="en-GB" w:eastAsia="zh-CN"/>
        </w:rPr>
        <w:t xml:space="preserve"> </w:t>
      </w:r>
      <w:r w:rsidR="004E76C4" w:rsidRPr="00893F90">
        <w:rPr>
          <w:rFonts w:eastAsiaTheme="minorEastAsia"/>
          <w:b/>
          <w:bCs/>
          <w:sz w:val="22"/>
          <w:szCs w:val="21"/>
          <w:lang w:val="en-GB" w:eastAsia="zh-CN"/>
        </w:rPr>
        <w:t>TBoMS</w:t>
      </w:r>
    </w:p>
    <w:p w14:paraId="7A702F06" w14:textId="61C5EC28" w:rsidR="004E76C4" w:rsidRDefault="005F68DF" w:rsidP="004E76C4">
      <w:pPr>
        <w:rPr>
          <w:lang w:val="en-GB" w:eastAsia="zh-CN"/>
        </w:rPr>
      </w:pPr>
      <w:r>
        <w:rPr>
          <w:lang w:val="en-GB" w:eastAsia="zh-CN"/>
        </w:rPr>
        <w:t xml:space="preserve">For </w:t>
      </w:r>
      <w:r w:rsidR="00F0311E" w:rsidRPr="00F0311E">
        <w:rPr>
          <w:lang w:val="en-GB" w:eastAsia="zh-CN"/>
        </w:rPr>
        <w:t>inter-slot OCC with TBoMS, the following figure shows three options for the mapping relationship between OCC codewords and TBoMS repetition.</w:t>
      </w:r>
    </w:p>
    <w:p w14:paraId="2F15FA9F" w14:textId="07CB6F6B" w:rsidR="000F7863" w:rsidRDefault="000F7863" w:rsidP="000F7863">
      <w:pPr>
        <w:jc w:val="center"/>
        <w:rPr>
          <w:lang w:val="en-GB" w:eastAsia="zh-CN"/>
        </w:rPr>
      </w:pPr>
      <w:r w:rsidRPr="000F7863">
        <w:rPr>
          <w:noProof/>
          <w:lang w:val="en-GB" w:eastAsia="zh-CN"/>
        </w:rPr>
        <w:lastRenderedPageBreak/>
        <w:drawing>
          <wp:inline distT="0" distB="0" distL="0" distR="0" wp14:anchorId="227E1797" wp14:editId="4A282FF2">
            <wp:extent cx="5274310" cy="2167255"/>
            <wp:effectExtent l="0" t="0" r="2540" b="444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1672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4627A8" w14:textId="2630F53E" w:rsidR="000F7863" w:rsidRPr="00F4184E" w:rsidRDefault="00F0311E" w:rsidP="00F4184E">
      <w:pPr>
        <w:widowControl w:val="0"/>
        <w:autoSpaceDE/>
        <w:autoSpaceDN/>
        <w:adjustRightInd/>
        <w:snapToGrid/>
        <w:spacing w:line="240" w:lineRule="auto"/>
        <w:jc w:val="center"/>
        <w:rPr>
          <w:rFonts w:ascii="Calibri" w:hAnsi="Calibri" w:cs="Arial"/>
          <w:b/>
          <w:kern w:val="2"/>
          <w:sz w:val="21"/>
          <w:lang w:eastAsia="zh-CN"/>
        </w:rPr>
      </w:pPr>
      <w:r w:rsidRPr="00F4184E">
        <w:rPr>
          <w:rFonts w:ascii="Calibri" w:hAnsi="Calibri" w:cs="Arial"/>
          <w:b/>
          <w:kern w:val="2"/>
          <w:sz w:val="21"/>
          <w:lang w:eastAsia="zh-CN"/>
        </w:rPr>
        <w:t>Fig</w:t>
      </w:r>
      <w:r w:rsidR="00924377">
        <w:rPr>
          <w:rFonts w:ascii="Calibri" w:hAnsi="Calibri" w:cs="Arial"/>
          <w:b/>
          <w:kern w:val="2"/>
          <w:sz w:val="21"/>
          <w:lang w:eastAsia="zh-CN"/>
        </w:rPr>
        <w:t>ure</w:t>
      </w:r>
      <w:r w:rsidRPr="00F4184E">
        <w:rPr>
          <w:rFonts w:ascii="Calibri" w:hAnsi="Calibri" w:cs="Arial"/>
          <w:b/>
          <w:kern w:val="2"/>
          <w:sz w:val="21"/>
          <w:lang w:eastAsia="zh-CN"/>
        </w:rPr>
        <w:t xml:space="preserve"> </w:t>
      </w:r>
      <w:r w:rsidR="00924377">
        <w:rPr>
          <w:rFonts w:ascii="Calibri" w:hAnsi="Calibri" w:cs="Arial"/>
          <w:b/>
          <w:kern w:val="2"/>
          <w:sz w:val="21"/>
          <w:lang w:eastAsia="zh-CN"/>
        </w:rPr>
        <w:t>2</w:t>
      </w:r>
      <w:r w:rsidRPr="00F4184E">
        <w:rPr>
          <w:rFonts w:ascii="Calibri" w:hAnsi="Calibri" w:cs="Arial"/>
          <w:b/>
          <w:kern w:val="2"/>
          <w:sz w:val="21"/>
          <w:lang w:eastAsia="zh-CN"/>
        </w:rPr>
        <w:t>. Example</w:t>
      </w:r>
      <w:r w:rsidR="00CA1FB0">
        <w:rPr>
          <w:rFonts w:ascii="Calibri" w:hAnsi="Calibri" w:cs="Arial"/>
          <w:b/>
          <w:kern w:val="2"/>
          <w:sz w:val="21"/>
          <w:lang w:eastAsia="zh-CN"/>
        </w:rPr>
        <w:t>s</w:t>
      </w:r>
      <w:r w:rsidRPr="00F4184E">
        <w:rPr>
          <w:rFonts w:ascii="Calibri" w:hAnsi="Calibri" w:cs="Arial"/>
          <w:b/>
          <w:kern w:val="2"/>
          <w:sz w:val="21"/>
          <w:lang w:eastAsia="zh-CN"/>
        </w:rPr>
        <w:t xml:space="preserve"> of mapping of inter-slot OCC </w:t>
      </w:r>
      <w:r w:rsidRPr="00F4184E">
        <w:rPr>
          <w:rFonts w:ascii="Calibri" w:hAnsi="Calibri" w:cs="Arial" w:hint="eastAsia"/>
          <w:b/>
          <w:kern w:val="2"/>
          <w:sz w:val="21"/>
          <w:lang w:eastAsia="zh-CN"/>
        </w:rPr>
        <w:t>with</w:t>
      </w:r>
      <w:r w:rsidRPr="00F4184E">
        <w:rPr>
          <w:rFonts w:ascii="Calibri" w:hAnsi="Calibri" w:cs="Arial"/>
          <w:b/>
          <w:kern w:val="2"/>
          <w:sz w:val="21"/>
          <w:lang w:eastAsia="zh-CN"/>
        </w:rPr>
        <w:t xml:space="preserve"> TBoMS</w:t>
      </w:r>
    </w:p>
    <w:p w14:paraId="5D09ADE3" w14:textId="6D777105" w:rsidR="00F0311E" w:rsidRDefault="00F0311E" w:rsidP="00F0311E">
      <w:pPr>
        <w:rPr>
          <w:lang w:val="en-GB" w:eastAsia="zh-CN"/>
        </w:rPr>
      </w:pPr>
      <w:r>
        <w:rPr>
          <w:rFonts w:hint="eastAsia"/>
          <w:lang w:val="en-GB" w:eastAsia="zh-CN"/>
        </w:rPr>
        <w:t>For</w:t>
      </w:r>
      <w:r>
        <w:rPr>
          <w:lang w:val="en-GB" w:eastAsia="zh-CN"/>
        </w:rPr>
        <w:t xml:space="preserve"> </w:t>
      </w:r>
      <w:r>
        <w:rPr>
          <w:rFonts w:hint="eastAsia"/>
          <w:lang w:val="en-GB" w:eastAsia="zh-CN"/>
        </w:rPr>
        <w:t>Option</w:t>
      </w:r>
      <w:r>
        <w:rPr>
          <w:lang w:val="en-GB" w:eastAsia="zh-CN"/>
        </w:rPr>
        <w:t xml:space="preserve"> 1</w:t>
      </w:r>
      <w:r>
        <w:rPr>
          <w:rFonts w:hint="eastAsia"/>
          <w:lang w:val="en-GB" w:eastAsia="zh-CN"/>
        </w:rPr>
        <w:t>,</w:t>
      </w:r>
      <w:r>
        <w:rPr>
          <w:lang w:val="en-GB" w:eastAsia="zh-CN"/>
        </w:rPr>
        <w:t xml:space="preserve"> the TBoMS mapping follows the current specification</w:t>
      </w:r>
      <w:r w:rsidR="00B63211">
        <w:rPr>
          <w:rFonts w:hint="eastAsia"/>
          <w:lang w:val="en-GB" w:eastAsia="zh-CN"/>
        </w:rPr>
        <w:t>,</w:t>
      </w:r>
      <w:r w:rsidR="00B63211">
        <w:rPr>
          <w:lang w:val="en-GB" w:eastAsia="zh-CN"/>
        </w:rPr>
        <w:t xml:space="preserve"> but the number of</w:t>
      </w:r>
      <w:r w:rsidR="00E003DE">
        <w:rPr>
          <w:lang w:val="en-GB" w:eastAsia="zh-CN"/>
        </w:rPr>
        <w:t xml:space="preserve"> </w:t>
      </w:r>
      <w:r w:rsidR="00B63211">
        <w:rPr>
          <w:lang w:val="en-GB" w:eastAsia="zh-CN"/>
        </w:rPr>
        <w:t>slots within an OCC group</w:t>
      </w:r>
      <w:r w:rsidR="002E6141">
        <w:rPr>
          <w:lang w:val="en-GB" w:eastAsia="zh-CN"/>
        </w:rPr>
        <w:t xml:space="preserve"> </w:t>
      </w:r>
      <w:r w:rsidR="00E003DE" w:rsidRPr="00E003DE">
        <w:rPr>
          <w:lang w:val="en-GB" w:eastAsia="zh-CN"/>
        </w:rPr>
        <w:t>increase</w:t>
      </w:r>
      <w:r w:rsidR="002E6141">
        <w:rPr>
          <w:rFonts w:hint="eastAsia"/>
          <w:lang w:val="en-GB" w:eastAsia="zh-CN"/>
        </w:rPr>
        <w:t>s</w:t>
      </w:r>
      <w:r w:rsidR="00E003DE" w:rsidRPr="00E003DE">
        <w:rPr>
          <w:lang w:val="en-GB" w:eastAsia="zh-CN"/>
        </w:rPr>
        <w:t xml:space="preserve"> from 2 to 4.</w:t>
      </w:r>
      <w:r w:rsidR="00B63211">
        <w:rPr>
          <w:lang w:val="en-GB" w:eastAsia="zh-CN"/>
        </w:rPr>
        <w:t xml:space="preserve"> </w:t>
      </w:r>
      <w:r w:rsidR="00E003DE" w:rsidRPr="00E003DE">
        <w:rPr>
          <w:lang w:val="en-GB" w:eastAsia="zh-CN"/>
        </w:rPr>
        <w:t>This change is necessary because</w:t>
      </w:r>
      <w:r w:rsidR="00B63211" w:rsidRPr="00B63211">
        <w:rPr>
          <w:lang w:val="en-GB" w:eastAsia="zh-CN"/>
        </w:rPr>
        <w:t xml:space="preserve"> the content covered by </w:t>
      </w:r>
      <w:r w:rsidR="00B63211">
        <w:rPr>
          <w:lang w:val="en-GB" w:eastAsia="zh-CN"/>
        </w:rPr>
        <w:t>each of the</w:t>
      </w:r>
      <w:r w:rsidR="00B63211" w:rsidRPr="00B63211">
        <w:rPr>
          <w:lang w:val="en-GB" w:eastAsia="zh-CN"/>
        </w:rPr>
        <w:t xml:space="preserve"> OCC code element </w:t>
      </w:r>
      <w:r w:rsidR="00B63211">
        <w:rPr>
          <w:lang w:val="en-GB" w:eastAsia="zh-CN"/>
        </w:rPr>
        <w:t xml:space="preserve">in an OCC group </w:t>
      </w:r>
      <w:r w:rsidR="006338FE">
        <w:rPr>
          <w:lang w:val="en-GB" w:eastAsia="zh-CN"/>
        </w:rPr>
        <w:t>need</w:t>
      </w:r>
      <w:r w:rsidR="00E003DE">
        <w:rPr>
          <w:lang w:val="en-GB" w:eastAsia="zh-CN"/>
        </w:rPr>
        <w:t>s</w:t>
      </w:r>
      <w:r w:rsidR="006338FE">
        <w:rPr>
          <w:lang w:val="en-GB" w:eastAsia="zh-CN"/>
        </w:rPr>
        <w:t xml:space="preserve"> to</w:t>
      </w:r>
      <w:r w:rsidR="00B63211" w:rsidRPr="00B63211">
        <w:rPr>
          <w:lang w:val="en-GB" w:eastAsia="zh-CN"/>
        </w:rPr>
        <w:t xml:space="preserve"> be the same</w:t>
      </w:r>
      <w:r w:rsidR="00B63211">
        <w:rPr>
          <w:lang w:val="en-GB" w:eastAsia="zh-CN"/>
        </w:rPr>
        <w:t xml:space="preserve">. </w:t>
      </w:r>
      <w:r w:rsidR="00E003DE" w:rsidRPr="00E003DE">
        <w:rPr>
          <w:lang w:val="en-GB" w:eastAsia="zh-CN"/>
        </w:rPr>
        <w:t xml:space="preserve">As the number of TBoMS slots increases, the extension of slots within an OCC group will also grow, which </w:t>
      </w:r>
      <w:r w:rsidR="00E003DE">
        <w:rPr>
          <w:lang w:val="en-GB" w:eastAsia="zh-CN"/>
        </w:rPr>
        <w:t xml:space="preserve">will </w:t>
      </w:r>
      <w:r w:rsidR="00E003DE" w:rsidRPr="00E003DE">
        <w:rPr>
          <w:lang w:val="en-GB" w:eastAsia="zh-CN"/>
        </w:rPr>
        <w:t>negatively impact</w:t>
      </w:r>
      <w:r w:rsidR="00E003DE">
        <w:rPr>
          <w:lang w:val="en-GB" w:eastAsia="zh-CN"/>
        </w:rPr>
        <w:t xml:space="preserve"> the</w:t>
      </w:r>
      <w:r w:rsidR="00E003DE" w:rsidRPr="00E003DE">
        <w:rPr>
          <w:lang w:val="en-GB" w:eastAsia="zh-CN"/>
        </w:rPr>
        <w:t xml:space="preserve"> OCC orthogonality due to time and frequency offsets.</w:t>
      </w:r>
    </w:p>
    <w:p w14:paraId="52579646" w14:textId="1A37CC6C" w:rsidR="006338FE" w:rsidRDefault="006338FE" w:rsidP="00F0311E">
      <w:pPr>
        <w:rPr>
          <w:lang w:val="en-GB" w:eastAsia="zh-CN"/>
        </w:rPr>
      </w:pPr>
      <w:r>
        <w:rPr>
          <w:lang w:val="en-GB" w:eastAsia="zh-CN"/>
        </w:rPr>
        <w:t>For Option 2, e</w:t>
      </w:r>
      <w:r w:rsidRPr="006338FE">
        <w:rPr>
          <w:lang w:val="en-GB" w:eastAsia="zh-CN"/>
        </w:rPr>
        <w:t xml:space="preserve">ach part of TBoMS is repeated </w:t>
      </w:r>
      <w:r w:rsidR="00E003DE">
        <w:rPr>
          <w:lang w:val="en-GB" w:eastAsia="zh-CN"/>
        </w:rPr>
        <w:t xml:space="preserve">a </w:t>
      </w:r>
      <w:r>
        <w:rPr>
          <w:lang w:val="en-GB" w:eastAsia="zh-CN"/>
        </w:rPr>
        <w:t>repetition</w:t>
      </w:r>
      <w:r w:rsidRPr="006338FE">
        <w:rPr>
          <w:lang w:val="en-GB" w:eastAsia="zh-CN"/>
        </w:rPr>
        <w:t xml:space="preserve"> </w:t>
      </w:r>
      <w:r w:rsidR="00E003DE">
        <w:rPr>
          <w:lang w:val="en-GB" w:eastAsia="zh-CN"/>
        </w:rPr>
        <w:t xml:space="preserve">number of </w:t>
      </w:r>
      <w:r w:rsidRPr="006338FE">
        <w:rPr>
          <w:lang w:val="en-GB" w:eastAsia="zh-CN"/>
        </w:rPr>
        <w:t>times in sequence.</w:t>
      </w:r>
      <w:r>
        <w:rPr>
          <w:lang w:val="en-GB" w:eastAsia="zh-CN"/>
        </w:rPr>
        <w:t xml:space="preserve"> </w:t>
      </w:r>
      <w:r w:rsidR="00E003DE" w:rsidRPr="00E003DE">
        <w:rPr>
          <w:lang w:val="en-GB" w:eastAsia="zh-CN"/>
        </w:rPr>
        <w:t>This approach ensures that the number of slots within an OCC group is equal to the OCC length. However, it requires 6 or 8 slots for the receiver to obtain a complete TB.</w:t>
      </w:r>
      <w:r w:rsidR="00310D95">
        <w:rPr>
          <w:lang w:val="en-GB" w:eastAsia="zh-CN"/>
        </w:rPr>
        <w:t xml:space="preserve"> </w:t>
      </w:r>
      <w:r w:rsidR="007A0531" w:rsidRPr="007A0531">
        <w:rPr>
          <w:lang w:val="en-GB" w:eastAsia="zh-CN"/>
        </w:rPr>
        <w:t xml:space="preserve">Additionally, the time delay in receiving a complete TB will increase as the number of TBoMS slots and the repetition </w:t>
      </w:r>
      <w:r w:rsidR="007A0531">
        <w:rPr>
          <w:lang w:val="en-GB" w:eastAsia="zh-CN"/>
        </w:rPr>
        <w:t>number</w:t>
      </w:r>
      <w:r w:rsidR="007A0531" w:rsidRPr="007A0531">
        <w:rPr>
          <w:lang w:val="en-GB" w:eastAsia="zh-CN"/>
        </w:rPr>
        <w:t xml:space="preserve"> grow, because the reception of the complete TB is concentrated in the latter part of the PUSCH transmission</w:t>
      </w:r>
      <w:r w:rsidR="002E6141">
        <w:rPr>
          <w:lang w:val="en-GB" w:eastAsia="zh-CN"/>
        </w:rPr>
        <w:t>s</w:t>
      </w:r>
      <w:r w:rsidR="007A0531" w:rsidRPr="007A0531">
        <w:rPr>
          <w:lang w:val="en-GB" w:eastAsia="zh-CN"/>
        </w:rPr>
        <w:t>.</w:t>
      </w:r>
    </w:p>
    <w:p w14:paraId="7E05A7E6" w14:textId="77777777" w:rsidR="007A0531" w:rsidRPr="007A0531" w:rsidRDefault="00310D95" w:rsidP="007A0531">
      <w:pPr>
        <w:rPr>
          <w:lang w:val="en-GB" w:eastAsia="zh-CN"/>
        </w:rPr>
      </w:pPr>
      <w:r>
        <w:rPr>
          <w:lang w:val="en-GB" w:eastAsia="zh-CN"/>
        </w:rPr>
        <w:t>For Option 3, e</w:t>
      </w:r>
      <w:r w:rsidRPr="006338FE">
        <w:rPr>
          <w:lang w:val="en-GB" w:eastAsia="zh-CN"/>
        </w:rPr>
        <w:t xml:space="preserve">ach part of TBoMS is repeated </w:t>
      </w:r>
      <w:r>
        <w:rPr>
          <w:lang w:val="en-GB" w:eastAsia="zh-CN"/>
        </w:rPr>
        <w:t>OCC length</w:t>
      </w:r>
      <w:r w:rsidRPr="006338FE">
        <w:rPr>
          <w:lang w:val="en-GB" w:eastAsia="zh-CN"/>
        </w:rPr>
        <w:t xml:space="preserve"> times in sequence.</w:t>
      </w:r>
      <w:r>
        <w:rPr>
          <w:lang w:val="en-GB" w:eastAsia="zh-CN"/>
        </w:rPr>
        <w:t xml:space="preserve"> </w:t>
      </w:r>
      <w:r w:rsidRPr="00310D95">
        <w:rPr>
          <w:lang w:val="en-GB" w:eastAsia="zh-CN"/>
        </w:rPr>
        <w:t xml:space="preserve">This option </w:t>
      </w:r>
      <w:r w:rsidR="007A0531" w:rsidRPr="007A0531">
        <w:rPr>
          <w:lang w:val="en-GB" w:eastAsia="zh-CN"/>
        </w:rPr>
        <w:t>also ensures</w:t>
      </w:r>
      <w:r w:rsidRPr="00310D95">
        <w:rPr>
          <w:lang w:val="en-GB" w:eastAsia="zh-CN"/>
        </w:rPr>
        <w:t xml:space="preserve"> </w:t>
      </w:r>
      <w:r>
        <w:rPr>
          <w:lang w:val="en-GB" w:eastAsia="zh-CN"/>
        </w:rPr>
        <w:t xml:space="preserve">that </w:t>
      </w:r>
      <w:r w:rsidRPr="00310D95">
        <w:rPr>
          <w:lang w:val="en-GB" w:eastAsia="zh-CN"/>
        </w:rPr>
        <w:t>the number of</w:t>
      </w:r>
      <w:r w:rsidR="00E003DE">
        <w:rPr>
          <w:lang w:val="en-GB" w:eastAsia="zh-CN"/>
        </w:rPr>
        <w:t xml:space="preserve"> </w:t>
      </w:r>
      <w:r w:rsidRPr="00310D95">
        <w:rPr>
          <w:lang w:val="en-GB" w:eastAsia="zh-CN"/>
        </w:rPr>
        <w:t>slots within an OCC group is equal to the OCC length.</w:t>
      </w:r>
      <w:r>
        <w:rPr>
          <w:lang w:val="en-GB" w:eastAsia="zh-CN"/>
        </w:rPr>
        <w:t xml:space="preserve"> </w:t>
      </w:r>
      <w:r w:rsidR="00982E7B">
        <w:rPr>
          <w:lang w:val="en-GB" w:eastAsia="zh-CN"/>
        </w:rPr>
        <w:t>And the</w:t>
      </w:r>
      <w:r w:rsidR="00982E7B" w:rsidRPr="00982E7B">
        <w:rPr>
          <w:lang w:val="en-GB" w:eastAsia="zh-CN"/>
        </w:rPr>
        <w:t xml:space="preserve"> </w:t>
      </w:r>
      <w:r w:rsidR="00982E7B">
        <w:rPr>
          <w:lang w:val="en-GB" w:eastAsia="zh-CN"/>
        </w:rPr>
        <w:t>complete</w:t>
      </w:r>
      <w:r w:rsidR="00982E7B" w:rsidRPr="00982E7B">
        <w:rPr>
          <w:lang w:val="en-GB" w:eastAsia="zh-CN"/>
        </w:rPr>
        <w:t xml:space="preserve"> TB can be received every 4 slots</w:t>
      </w:r>
      <w:r w:rsidR="00982E7B">
        <w:rPr>
          <w:lang w:val="en-GB" w:eastAsia="zh-CN"/>
        </w:rPr>
        <w:t xml:space="preserve">. </w:t>
      </w:r>
      <w:r w:rsidR="007A0531" w:rsidRPr="007A0531">
        <w:rPr>
          <w:lang w:val="en-GB" w:eastAsia="zh-CN"/>
        </w:rPr>
        <w:t>This option offers a relatively low time delay in receiving the complete TB while ensuring OCC orthogonality.</w:t>
      </w:r>
    </w:p>
    <w:p w14:paraId="32ED2563" w14:textId="69112AC0" w:rsidR="006338FE" w:rsidRPr="002E6141" w:rsidRDefault="00982E7B" w:rsidP="00F0311E">
      <w:pPr>
        <w:rPr>
          <w:b/>
          <w:i/>
          <w:color w:val="FF0000"/>
          <w:lang w:val="en-GB" w:eastAsia="zh-CN"/>
        </w:rPr>
      </w:pPr>
      <w:bookmarkStart w:id="14" w:name="_Hlk193707119"/>
      <w:r w:rsidRPr="00EF05E4">
        <w:rPr>
          <w:b/>
          <w:i/>
          <w:lang w:val="en-GB" w:eastAsia="zh-CN"/>
        </w:rPr>
        <w:t xml:space="preserve">Proposal </w:t>
      </w:r>
      <w:r w:rsidR="0094139A">
        <w:rPr>
          <w:b/>
          <w:i/>
          <w:lang w:val="en-GB" w:eastAsia="zh-CN"/>
        </w:rPr>
        <w:t>8</w:t>
      </w:r>
      <w:r w:rsidRPr="00EF05E4">
        <w:rPr>
          <w:b/>
          <w:i/>
          <w:lang w:val="en-GB" w:eastAsia="zh-CN"/>
        </w:rPr>
        <w:t xml:space="preserve">: </w:t>
      </w:r>
      <w:r>
        <w:rPr>
          <w:rFonts w:hint="eastAsia"/>
          <w:b/>
          <w:i/>
          <w:lang w:val="en-GB" w:eastAsia="zh-CN"/>
        </w:rPr>
        <w:t>S</w:t>
      </w:r>
      <w:r>
        <w:rPr>
          <w:b/>
          <w:i/>
          <w:lang w:val="en-GB" w:eastAsia="zh-CN"/>
        </w:rPr>
        <w:t>upport inter-slot OCC with TBoMS for PUSCH</w:t>
      </w:r>
      <w:r w:rsidR="00B400EA">
        <w:rPr>
          <w:b/>
          <w:i/>
          <w:lang w:val="en-GB" w:eastAsia="zh-CN"/>
        </w:rPr>
        <w:t xml:space="preserve"> and </w:t>
      </w:r>
      <w:r w:rsidR="00B400EA" w:rsidRPr="00B400EA">
        <w:rPr>
          <w:b/>
          <w:i/>
          <w:lang w:val="en-GB" w:eastAsia="zh-CN"/>
        </w:rPr>
        <w:t>each part of TBoMS is repeated OCC length times in sequence</w:t>
      </w:r>
      <w:r w:rsidR="0098363B">
        <w:rPr>
          <w:b/>
          <w:i/>
          <w:lang w:val="en-GB" w:eastAsia="zh-CN"/>
        </w:rPr>
        <w:t xml:space="preserve">, </w:t>
      </w:r>
      <w:r w:rsidR="00C41654">
        <w:rPr>
          <w:b/>
          <w:i/>
          <w:lang w:val="en-GB" w:eastAsia="zh-CN"/>
        </w:rPr>
        <w:t>and one</w:t>
      </w:r>
      <w:r w:rsidR="00C41654" w:rsidRPr="00C41654">
        <w:rPr>
          <w:b/>
          <w:i/>
          <w:lang w:val="en-GB" w:eastAsia="zh-CN"/>
        </w:rPr>
        <w:t xml:space="preserve"> OCC group </w:t>
      </w:r>
      <w:r w:rsidR="00C5556B">
        <w:rPr>
          <w:b/>
          <w:i/>
          <w:lang w:val="en-GB" w:eastAsia="zh-CN"/>
        </w:rPr>
        <w:t>includes</w:t>
      </w:r>
      <w:r w:rsidR="00C41654" w:rsidRPr="00C41654">
        <w:rPr>
          <w:b/>
          <w:i/>
          <w:lang w:val="en-GB" w:eastAsia="zh-CN"/>
        </w:rPr>
        <w:t xml:space="preserve"> </w:t>
      </w:r>
      <w:r w:rsidR="00C41654">
        <w:rPr>
          <w:b/>
          <w:i/>
          <w:lang w:val="en-GB" w:eastAsia="zh-CN"/>
        </w:rPr>
        <w:t>the repetitions</w:t>
      </w:r>
      <w:r w:rsidR="00C41654" w:rsidRPr="00C41654">
        <w:rPr>
          <w:b/>
          <w:i/>
          <w:lang w:val="en-GB" w:eastAsia="zh-CN"/>
        </w:rPr>
        <w:t xml:space="preserve"> of </w:t>
      </w:r>
      <w:r w:rsidR="00C5556B">
        <w:rPr>
          <w:b/>
          <w:i/>
          <w:lang w:val="en-GB" w:eastAsia="zh-CN"/>
        </w:rPr>
        <w:t>one</w:t>
      </w:r>
      <w:r w:rsidR="001250D8">
        <w:rPr>
          <w:b/>
          <w:i/>
          <w:lang w:val="en-GB" w:eastAsia="zh-CN"/>
        </w:rPr>
        <w:t xml:space="preserve"> </w:t>
      </w:r>
      <w:r w:rsidR="00C41654">
        <w:rPr>
          <w:b/>
          <w:i/>
          <w:lang w:val="en-GB" w:eastAsia="zh-CN"/>
        </w:rPr>
        <w:t>part</w:t>
      </w:r>
      <w:r w:rsidR="00C41654" w:rsidRPr="00C41654">
        <w:rPr>
          <w:b/>
          <w:i/>
          <w:lang w:val="en-GB" w:eastAsia="zh-CN"/>
        </w:rPr>
        <w:t xml:space="preserve"> of TBoMS</w:t>
      </w:r>
      <w:r w:rsidR="00C41654">
        <w:rPr>
          <w:b/>
          <w:i/>
          <w:lang w:val="en-GB" w:eastAsia="zh-CN"/>
        </w:rPr>
        <w:t>.</w:t>
      </w:r>
    </w:p>
    <w:bookmarkEnd w:id="14"/>
    <w:p w14:paraId="5ACED83E" w14:textId="4C4A9BB0" w:rsidR="003A084F" w:rsidRPr="003609FE" w:rsidRDefault="003A084F" w:rsidP="00F74D34">
      <w:pPr>
        <w:pStyle w:val="1"/>
      </w:pPr>
      <w:r w:rsidRPr="003609FE">
        <w:t>Conclusions</w:t>
      </w:r>
    </w:p>
    <w:p w14:paraId="68B209AC" w14:textId="63AF6040" w:rsidR="00313023" w:rsidRPr="00AB2827" w:rsidRDefault="00313023" w:rsidP="004D2198">
      <w:pPr>
        <w:pStyle w:val="observation"/>
        <w:numPr>
          <w:ilvl w:val="0"/>
          <w:numId w:val="0"/>
        </w:numPr>
        <w:snapToGrid w:val="0"/>
        <w:spacing w:before="156" w:after="156"/>
        <w:jc w:val="both"/>
        <w:rPr>
          <w:rFonts w:eastAsia="宋体"/>
          <w:b w:val="0"/>
          <w:sz w:val="22"/>
          <w:szCs w:val="22"/>
          <w:lang w:val="en-GB"/>
        </w:rPr>
      </w:pPr>
      <w:r w:rsidRPr="00AB2827">
        <w:rPr>
          <w:rFonts w:eastAsia="宋体"/>
          <w:b w:val="0"/>
          <w:sz w:val="22"/>
          <w:szCs w:val="22"/>
          <w:lang w:val="en-GB"/>
        </w:rPr>
        <w:t xml:space="preserve">In this contribution, we provide our views on NR-NTN </w:t>
      </w:r>
      <w:r w:rsidR="004D2198" w:rsidRPr="00AB2827">
        <w:rPr>
          <w:rFonts w:eastAsia="宋体"/>
          <w:b w:val="0"/>
          <w:sz w:val="22"/>
          <w:szCs w:val="22"/>
          <w:lang w:val="en-GB"/>
        </w:rPr>
        <w:t>Uplink Capacity/Throughput Enhancement</w:t>
      </w:r>
      <w:r w:rsidRPr="00AB2827">
        <w:rPr>
          <w:rFonts w:eastAsia="宋体"/>
          <w:b w:val="0"/>
          <w:sz w:val="22"/>
          <w:szCs w:val="22"/>
          <w:lang w:val="en-GB"/>
        </w:rPr>
        <w:t xml:space="preserve"> with the following and proposals.</w:t>
      </w:r>
    </w:p>
    <w:p w14:paraId="5A0C561C" w14:textId="77777777" w:rsidR="005B1551" w:rsidRDefault="005B1551" w:rsidP="005B1551">
      <w:pPr>
        <w:rPr>
          <w:b/>
          <w:i/>
          <w:lang w:eastAsia="zh-CN"/>
        </w:rPr>
      </w:pPr>
      <w:r w:rsidRPr="00C84D8C">
        <w:rPr>
          <w:b/>
          <w:i/>
          <w:lang w:eastAsia="zh-CN"/>
        </w:rPr>
        <w:t xml:space="preserve">Proposal </w:t>
      </w:r>
      <w:r>
        <w:rPr>
          <w:b/>
          <w:i/>
          <w:lang w:eastAsia="zh-CN"/>
        </w:rPr>
        <w:t>1</w:t>
      </w:r>
      <w:r w:rsidRPr="00C84D8C">
        <w:rPr>
          <w:b/>
          <w:i/>
          <w:lang w:eastAsia="zh-CN"/>
        </w:rPr>
        <w:t>: Support the combination of Option 1 and Option 3</w:t>
      </w:r>
      <w:r>
        <w:rPr>
          <w:b/>
          <w:i/>
          <w:lang w:eastAsia="zh-CN"/>
        </w:rPr>
        <w:t>-a</w:t>
      </w:r>
      <w:r w:rsidRPr="00C84D8C">
        <w:rPr>
          <w:b/>
          <w:i/>
          <w:lang w:eastAsia="zh-CN"/>
        </w:rPr>
        <w:t>, i.e. the UCI is multiplexed on PUSCH with inter-slot OCC or dropped.</w:t>
      </w:r>
    </w:p>
    <w:p w14:paraId="2650485D" w14:textId="77777777" w:rsidR="005B1551" w:rsidRPr="00EF05E4" w:rsidRDefault="005B1551" w:rsidP="005B1551">
      <w:pPr>
        <w:rPr>
          <w:b/>
          <w:i/>
          <w:lang w:eastAsia="zh-CN"/>
        </w:rPr>
      </w:pPr>
      <w:r w:rsidRPr="00EF05E4">
        <w:rPr>
          <w:b/>
          <w:i/>
          <w:lang w:eastAsia="zh-CN"/>
        </w:rPr>
        <w:t xml:space="preserve">Proposal </w:t>
      </w:r>
      <w:r>
        <w:rPr>
          <w:b/>
          <w:i/>
          <w:lang w:eastAsia="zh-CN"/>
        </w:rPr>
        <w:t>2</w:t>
      </w:r>
      <w:r w:rsidRPr="00EF05E4">
        <w:rPr>
          <w:b/>
          <w:i/>
          <w:lang w:eastAsia="zh-CN"/>
        </w:rPr>
        <w:t>:</w:t>
      </w:r>
      <w:r w:rsidRPr="00AB2827">
        <w:rPr>
          <w:b/>
          <w:i/>
          <w:lang w:eastAsia="zh-CN"/>
        </w:rPr>
        <w:t xml:space="preserve"> </w:t>
      </w:r>
      <w:r>
        <w:rPr>
          <w:b/>
          <w:i/>
          <w:lang w:eastAsia="zh-CN"/>
        </w:rPr>
        <w:t>I</w:t>
      </w:r>
      <w:r w:rsidRPr="00AB2827">
        <w:rPr>
          <w:b/>
          <w:i/>
          <w:lang w:eastAsia="zh-CN"/>
        </w:rPr>
        <w:t>f the scheduling DCI is received later than a time offset from the first slot of the OCC period, the UCI could be postponed to the next OCC group o</w:t>
      </w:r>
      <w:r>
        <w:rPr>
          <w:b/>
          <w:i/>
          <w:lang w:eastAsia="zh-CN"/>
        </w:rPr>
        <w:t xml:space="preserve">r </w:t>
      </w:r>
      <w:r w:rsidRPr="00AB2827">
        <w:rPr>
          <w:b/>
          <w:i/>
          <w:lang w:eastAsia="zh-CN"/>
        </w:rPr>
        <w:t>dropped.</w:t>
      </w:r>
    </w:p>
    <w:p w14:paraId="70F4E99B" w14:textId="77777777" w:rsidR="005B1551" w:rsidRPr="00F34E1B" w:rsidRDefault="005B1551" w:rsidP="005B1551">
      <w:pPr>
        <w:rPr>
          <w:b/>
          <w:i/>
          <w:lang w:eastAsia="zh-CN"/>
        </w:rPr>
      </w:pPr>
      <w:r w:rsidRPr="009D3853">
        <w:rPr>
          <w:b/>
          <w:i/>
          <w:lang w:eastAsia="zh-CN"/>
        </w:rPr>
        <w:t xml:space="preserve">Proposal </w:t>
      </w:r>
      <w:r>
        <w:rPr>
          <w:b/>
          <w:i/>
          <w:lang w:eastAsia="zh-CN"/>
        </w:rPr>
        <w:t>3</w:t>
      </w:r>
      <w:r w:rsidRPr="009D3853">
        <w:rPr>
          <w:b/>
          <w:i/>
          <w:lang w:eastAsia="zh-CN"/>
        </w:rPr>
        <w:t>: The dropping rules for UCI can be related to the type of UCI</w:t>
      </w:r>
      <w:r w:rsidRPr="00F34E1B">
        <w:rPr>
          <w:b/>
          <w:i/>
          <w:lang w:eastAsia="zh-CN"/>
        </w:rPr>
        <w:t>.</w:t>
      </w:r>
    </w:p>
    <w:p w14:paraId="7EB2C6A2" w14:textId="77777777" w:rsidR="005B1551" w:rsidRPr="000C691C" w:rsidRDefault="005B1551" w:rsidP="005B1551">
      <w:pPr>
        <w:rPr>
          <w:b/>
          <w:i/>
        </w:rPr>
      </w:pPr>
      <w:r>
        <w:rPr>
          <w:b/>
          <w:i/>
        </w:rPr>
        <w:t>Proposal 4: In</w:t>
      </w:r>
      <w:r>
        <w:rPr>
          <w:rFonts w:hint="eastAsia"/>
          <w:b/>
          <w:i/>
        </w:rPr>
        <w:t>troduce</w:t>
      </w:r>
      <w:r>
        <w:rPr>
          <w:b/>
          <w:i/>
        </w:rPr>
        <w:t xml:space="preserve"> </w:t>
      </w:r>
      <w:r>
        <w:rPr>
          <w:rFonts w:hint="eastAsia"/>
          <w:b/>
          <w:i/>
        </w:rPr>
        <w:t>a</w:t>
      </w:r>
      <w:r w:rsidRPr="006335A6">
        <w:rPr>
          <w:b/>
          <w:i/>
        </w:rPr>
        <w:t xml:space="preserve"> scaling factor</w:t>
      </w:r>
      <w:r>
        <w:rPr>
          <w:b/>
          <w:i/>
        </w:rPr>
        <w:t xml:space="preserve"> </w:t>
      </w:r>
      <w:r w:rsidRPr="006335A6">
        <w:rPr>
          <w:b/>
          <w:i/>
        </w:rPr>
        <w:t xml:space="preserve">to </w:t>
      </w:r>
      <w:r>
        <w:rPr>
          <w:b/>
          <w:i/>
        </w:rPr>
        <w:t xml:space="preserve">scale down </w:t>
      </w:r>
      <m:oMath>
        <m:sSubSup>
          <m:sSubSupPr>
            <m:ctrlPr>
              <w:rPr>
                <w:rFonts w:ascii="Cambria Math" w:hAnsi="Cambria Math"/>
                <w:b/>
              </w:rPr>
            </m:ctrlPr>
          </m:sSubSupPr>
          <m:e>
            <m:r>
              <w:rPr>
                <w:rFonts w:ascii="Cambria Math" w:hAnsi="Cambria Math" w:hint="eastAsia"/>
              </w:rPr>
              <m:t>β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offset</m:t>
            </m:r>
          </m:sub>
          <m:sup>
            <m:r>
              <m:rPr>
                <m:sty m:val="p"/>
              </m:rPr>
              <w:rPr>
                <w:rFonts w:ascii="Cambria Math" w:hAnsi="Cambria Math" w:hint="eastAsia"/>
              </w:rPr>
              <m:t>PUSCH</m:t>
            </m:r>
          </m:sup>
        </m:sSubSup>
      </m:oMath>
      <w:r w:rsidRPr="006335A6">
        <w:rPr>
          <w:b/>
          <w:i/>
        </w:rPr>
        <w:t>,</w:t>
      </w:r>
      <w:r>
        <w:rPr>
          <w:b/>
          <w:i/>
        </w:rPr>
        <w:t xml:space="preserve"> </w:t>
      </w:r>
      <w:r w:rsidRPr="006335A6">
        <w:rPr>
          <w:b/>
          <w:i/>
        </w:rPr>
        <w:t xml:space="preserve">thereby reducing the number of resources occupied by UCI when UCI is multiplexed </w:t>
      </w:r>
      <w:r>
        <w:rPr>
          <w:rFonts w:hint="eastAsia"/>
          <w:b/>
          <w:i/>
        </w:rPr>
        <w:t>on</w:t>
      </w:r>
      <w:r>
        <w:rPr>
          <w:b/>
          <w:i/>
        </w:rPr>
        <w:t xml:space="preserve"> all</w:t>
      </w:r>
      <w:r w:rsidRPr="006335A6">
        <w:rPr>
          <w:b/>
          <w:i/>
        </w:rPr>
        <w:t xml:space="preserve"> slot</w:t>
      </w:r>
      <w:r>
        <w:rPr>
          <w:b/>
          <w:i/>
        </w:rPr>
        <w:t>s</w:t>
      </w:r>
      <w:r w:rsidRPr="006335A6">
        <w:rPr>
          <w:b/>
          <w:i/>
        </w:rPr>
        <w:t xml:space="preserve"> of the OCC group.</w:t>
      </w:r>
    </w:p>
    <w:p w14:paraId="2B7B2146" w14:textId="77777777" w:rsidR="005B1551" w:rsidRPr="00EF05E4" w:rsidRDefault="005B1551" w:rsidP="005B1551">
      <w:pPr>
        <w:rPr>
          <w:b/>
          <w:i/>
          <w:lang w:val="en-GB" w:eastAsia="zh-CN"/>
        </w:rPr>
      </w:pPr>
      <w:r w:rsidRPr="00EF05E4">
        <w:rPr>
          <w:b/>
          <w:i/>
          <w:lang w:val="en-GB" w:eastAsia="zh-CN"/>
        </w:rPr>
        <w:lastRenderedPageBreak/>
        <w:t xml:space="preserve">Proposal </w:t>
      </w:r>
      <w:r>
        <w:rPr>
          <w:b/>
          <w:i/>
          <w:lang w:val="en-GB" w:eastAsia="zh-CN"/>
        </w:rPr>
        <w:t>5</w:t>
      </w:r>
      <w:r w:rsidRPr="00EF05E4">
        <w:rPr>
          <w:b/>
          <w:i/>
          <w:lang w:val="en-GB" w:eastAsia="zh-CN"/>
        </w:rPr>
        <w:t xml:space="preserve">: For the configured grant Type 1 PUSCH transmission, the OCC-related parameters should be configured by RRC. </w:t>
      </w:r>
    </w:p>
    <w:p w14:paraId="2DB84DFA" w14:textId="418FF642" w:rsidR="005B1551" w:rsidRDefault="005B1551" w:rsidP="005B1551">
      <w:pPr>
        <w:rPr>
          <w:b/>
          <w:i/>
          <w:lang w:val="en-GB" w:eastAsia="zh-CN"/>
        </w:rPr>
      </w:pPr>
      <w:r w:rsidRPr="00EF05E4">
        <w:rPr>
          <w:b/>
          <w:i/>
          <w:lang w:val="en-GB" w:eastAsia="zh-CN"/>
        </w:rPr>
        <w:t xml:space="preserve">Proposal </w:t>
      </w:r>
      <w:r>
        <w:rPr>
          <w:b/>
          <w:i/>
          <w:lang w:val="en-GB" w:eastAsia="zh-CN"/>
        </w:rPr>
        <w:t>6</w:t>
      </w:r>
      <w:r w:rsidRPr="00EF05E4">
        <w:rPr>
          <w:b/>
          <w:i/>
          <w:lang w:val="en-GB" w:eastAsia="zh-CN"/>
        </w:rPr>
        <w:t>: For the configured grant Type 2 PUSCH transmission and the dynamic granted based PUSCH transmission, the</w:t>
      </w:r>
      <w:r>
        <w:rPr>
          <w:b/>
          <w:i/>
          <w:lang w:val="en-GB" w:eastAsia="zh-CN"/>
        </w:rPr>
        <w:t xml:space="preserve"> </w:t>
      </w:r>
      <w:r w:rsidRPr="00EF05E4">
        <w:rPr>
          <w:b/>
          <w:i/>
          <w:lang w:val="en-GB" w:eastAsia="zh-CN"/>
        </w:rPr>
        <w:t xml:space="preserve">OCC </w:t>
      </w:r>
      <w:r>
        <w:rPr>
          <w:b/>
          <w:i/>
          <w:lang w:val="en-GB" w:eastAsia="zh-CN"/>
        </w:rPr>
        <w:t xml:space="preserve">sequence </w:t>
      </w:r>
      <w:r w:rsidRPr="00EF05E4">
        <w:rPr>
          <w:b/>
          <w:i/>
          <w:lang w:val="en-GB" w:eastAsia="zh-CN"/>
        </w:rPr>
        <w:t xml:space="preserve">index can be </w:t>
      </w:r>
      <w:r>
        <w:rPr>
          <w:b/>
          <w:i/>
          <w:lang w:eastAsia="zh-CN"/>
        </w:rPr>
        <w:t>associated with</w:t>
      </w:r>
      <w:r w:rsidRPr="008B3431">
        <w:rPr>
          <w:b/>
          <w:i/>
          <w:lang w:eastAsia="zh-CN"/>
        </w:rPr>
        <w:t xml:space="preserve"> </w:t>
      </w:r>
      <w:r w:rsidR="000E5D34">
        <w:rPr>
          <w:b/>
          <w:i/>
          <w:lang w:eastAsia="zh-CN"/>
        </w:rPr>
        <w:t xml:space="preserve">the </w:t>
      </w:r>
      <w:r w:rsidRPr="008B3431">
        <w:rPr>
          <w:b/>
          <w:i/>
          <w:lang w:eastAsia="zh-CN"/>
        </w:rPr>
        <w:t>antenna port</w:t>
      </w:r>
      <w:r>
        <w:rPr>
          <w:b/>
          <w:i/>
          <w:lang w:val="en-GB" w:eastAsia="zh-CN"/>
        </w:rPr>
        <w:t xml:space="preserve"> indicated</w:t>
      </w:r>
      <w:r w:rsidRPr="00EF05E4">
        <w:rPr>
          <w:b/>
          <w:i/>
          <w:lang w:val="en-GB" w:eastAsia="zh-CN"/>
        </w:rPr>
        <w:t xml:space="preserve"> by DCI</w:t>
      </w:r>
      <w:r>
        <w:rPr>
          <w:b/>
          <w:i/>
          <w:lang w:val="en-GB" w:eastAsia="zh-CN"/>
        </w:rPr>
        <w:t xml:space="preserve">, while the OCC length </w:t>
      </w:r>
      <w:r w:rsidRPr="00EF05E4">
        <w:rPr>
          <w:b/>
          <w:i/>
          <w:lang w:val="en-GB" w:eastAsia="zh-CN"/>
        </w:rPr>
        <w:t>can be configured by RRC</w:t>
      </w:r>
      <w:r>
        <w:rPr>
          <w:b/>
          <w:i/>
          <w:lang w:val="en-GB" w:eastAsia="zh-CN"/>
        </w:rPr>
        <w:t>.</w:t>
      </w:r>
    </w:p>
    <w:p w14:paraId="1294379B" w14:textId="77777777" w:rsidR="005B1551" w:rsidRPr="00EF05E4" w:rsidRDefault="005B1551" w:rsidP="005B1551">
      <w:pPr>
        <w:rPr>
          <w:b/>
          <w:i/>
          <w:lang w:val="en-GB" w:eastAsia="zh-CN"/>
        </w:rPr>
      </w:pPr>
      <w:r>
        <w:rPr>
          <w:rFonts w:hint="eastAsia"/>
          <w:b/>
          <w:i/>
          <w:lang w:val="en-GB" w:eastAsia="zh-CN"/>
        </w:rPr>
        <w:t>P</w:t>
      </w:r>
      <w:r>
        <w:rPr>
          <w:b/>
          <w:i/>
          <w:lang w:val="en-GB" w:eastAsia="zh-CN"/>
        </w:rPr>
        <w:t xml:space="preserve">roposal 7: If the OCC sequence index is </w:t>
      </w:r>
      <w:r>
        <w:rPr>
          <w:b/>
          <w:i/>
          <w:lang w:eastAsia="zh-CN"/>
        </w:rPr>
        <w:t>associated with</w:t>
      </w:r>
      <w:r w:rsidRPr="008B3431">
        <w:rPr>
          <w:b/>
          <w:i/>
          <w:lang w:eastAsia="zh-CN"/>
        </w:rPr>
        <w:t xml:space="preserve"> antenna port</w:t>
      </w:r>
      <w:r>
        <w:rPr>
          <w:b/>
          <w:i/>
          <w:lang w:eastAsia="zh-CN"/>
        </w:rPr>
        <w:t xml:space="preserve"> </w:t>
      </w:r>
      <w:r>
        <w:rPr>
          <w:b/>
          <w:i/>
          <w:lang w:val="en-GB" w:eastAsia="zh-CN"/>
        </w:rPr>
        <w:t>indicated</w:t>
      </w:r>
      <w:r w:rsidRPr="00EF05E4">
        <w:rPr>
          <w:b/>
          <w:i/>
          <w:lang w:val="en-GB" w:eastAsia="zh-CN"/>
        </w:rPr>
        <w:t xml:space="preserve"> by DCI</w:t>
      </w:r>
      <w:r>
        <w:rPr>
          <w:b/>
          <w:i/>
          <w:lang w:val="en-GB" w:eastAsia="zh-CN"/>
        </w:rPr>
        <w:t>, a</w:t>
      </w:r>
      <w:r w:rsidRPr="004D1491">
        <w:rPr>
          <w:b/>
          <w:i/>
          <w:lang w:val="en-GB" w:eastAsia="zh-CN"/>
        </w:rPr>
        <w:t>dditional indication can be added in the RRC to indicate different associations for different users in order to increase the flexibility of the OCC sequence index indication.</w:t>
      </w:r>
    </w:p>
    <w:p w14:paraId="5B25E93C" w14:textId="77777777" w:rsidR="005B1551" w:rsidRPr="002E6141" w:rsidRDefault="005B1551" w:rsidP="005B1551">
      <w:pPr>
        <w:rPr>
          <w:b/>
          <w:i/>
          <w:color w:val="FF0000"/>
          <w:lang w:val="en-GB" w:eastAsia="zh-CN"/>
        </w:rPr>
      </w:pPr>
      <w:r w:rsidRPr="00EF05E4">
        <w:rPr>
          <w:b/>
          <w:i/>
          <w:lang w:val="en-GB" w:eastAsia="zh-CN"/>
        </w:rPr>
        <w:t xml:space="preserve">Proposal </w:t>
      </w:r>
      <w:r>
        <w:rPr>
          <w:b/>
          <w:i/>
          <w:lang w:val="en-GB" w:eastAsia="zh-CN"/>
        </w:rPr>
        <w:t>8</w:t>
      </w:r>
      <w:r w:rsidRPr="00EF05E4">
        <w:rPr>
          <w:b/>
          <w:i/>
          <w:lang w:val="en-GB" w:eastAsia="zh-CN"/>
        </w:rPr>
        <w:t xml:space="preserve">: </w:t>
      </w:r>
      <w:r>
        <w:rPr>
          <w:rFonts w:hint="eastAsia"/>
          <w:b/>
          <w:i/>
          <w:lang w:val="en-GB" w:eastAsia="zh-CN"/>
        </w:rPr>
        <w:t>S</w:t>
      </w:r>
      <w:r>
        <w:rPr>
          <w:b/>
          <w:i/>
          <w:lang w:val="en-GB" w:eastAsia="zh-CN"/>
        </w:rPr>
        <w:t xml:space="preserve">upport inter-slot OCC with TBoMS for PUSCH and </w:t>
      </w:r>
      <w:r w:rsidRPr="00B400EA">
        <w:rPr>
          <w:b/>
          <w:i/>
          <w:lang w:val="en-GB" w:eastAsia="zh-CN"/>
        </w:rPr>
        <w:t>each part of TBoMS is repeated OCC length times in sequence</w:t>
      </w:r>
      <w:r>
        <w:rPr>
          <w:b/>
          <w:i/>
          <w:lang w:val="en-GB" w:eastAsia="zh-CN"/>
        </w:rPr>
        <w:t>, and one</w:t>
      </w:r>
      <w:r w:rsidRPr="00C41654">
        <w:rPr>
          <w:b/>
          <w:i/>
          <w:lang w:val="en-GB" w:eastAsia="zh-CN"/>
        </w:rPr>
        <w:t xml:space="preserve"> OCC group </w:t>
      </w:r>
      <w:r>
        <w:rPr>
          <w:b/>
          <w:i/>
          <w:lang w:val="en-GB" w:eastAsia="zh-CN"/>
        </w:rPr>
        <w:t>includes</w:t>
      </w:r>
      <w:r w:rsidRPr="00C41654">
        <w:rPr>
          <w:b/>
          <w:i/>
          <w:lang w:val="en-GB" w:eastAsia="zh-CN"/>
        </w:rPr>
        <w:t xml:space="preserve"> </w:t>
      </w:r>
      <w:r>
        <w:rPr>
          <w:b/>
          <w:i/>
          <w:lang w:val="en-GB" w:eastAsia="zh-CN"/>
        </w:rPr>
        <w:t>the repetitions</w:t>
      </w:r>
      <w:r w:rsidRPr="00C41654">
        <w:rPr>
          <w:b/>
          <w:i/>
          <w:lang w:val="en-GB" w:eastAsia="zh-CN"/>
        </w:rPr>
        <w:t xml:space="preserve"> of </w:t>
      </w:r>
      <w:r>
        <w:rPr>
          <w:b/>
          <w:i/>
          <w:lang w:val="en-GB" w:eastAsia="zh-CN"/>
        </w:rPr>
        <w:t>one part</w:t>
      </w:r>
      <w:r w:rsidRPr="00C41654">
        <w:rPr>
          <w:b/>
          <w:i/>
          <w:lang w:val="en-GB" w:eastAsia="zh-CN"/>
        </w:rPr>
        <w:t xml:space="preserve"> of TBoMS</w:t>
      </w:r>
      <w:r>
        <w:rPr>
          <w:b/>
          <w:i/>
          <w:lang w:val="en-GB" w:eastAsia="zh-CN"/>
        </w:rPr>
        <w:t>.</w:t>
      </w:r>
    </w:p>
    <w:p w14:paraId="67D56992" w14:textId="24C4681B" w:rsidR="00147D22" w:rsidRPr="005B1551" w:rsidRDefault="00147D22" w:rsidP="00147D22">
      <w:pPr>
        <w:rPr>
          <w:b/>
          <w:i/>
          <w:lang w:val="en-GB" w:eastAsia="zh-CN"/>
        </w:rPr>
      </w:pPr>
    </w:p>
    <w:p w14:paraId="380C01D7" w14:textId="7A24AB21" w:rsidR="002E2B4A" w:rsidRPr="00AB2827" w:rsidRDefault="002E2B4A">
      <w:pPr>
        <w:rPr>
          <w:b/>
          <w:i/>
          <w:lang w:val="en-GB" w:eastAsia="zh-CN"/>
        </w:rPr>
      </w:pPr>
    </w:p>
    <w:p w14:paraId="630CA17C" w14:textId="77777777" w:rsidR="00D032F1" w:rsidRPr="00EF05E4" w:rsidRDefault="00D032F1" w:rsidP="00D032F1">
      <w:pPr>
        <w:rPr>
          <w:b/>
          <w:i/>
          <w:lang w:eastAsia="zh-CN"/>
        </w:rPr>
      </w:pPr>
    </w:p>
    <w:p w14:paraId="6445BBC7" w14:textId="30EF7D0E" w:rsidR="00324D95" w:rsidRPr="00EF05E4" w:rsidRDefault="00324D95" w:rsidP="00D032F1">
      <w:pPr>
        <w:rPr>
          <w:b/>
          <w:i/>
          <w:lang w:eastAsia="zh-CN"/>
        </w:rPr>
      </w:pPr>
      <w:r w:rsidRPr="00EF05E4">
        <w:br w:type="page"/>
      </w:r>
    </w:p>
    <w:p w14:paraId="0CEDC861" w14:textId="65FD1EA1" w:rsidR="00C37D56" w:rsidRPr="00EF05E4" w:rsidRDefault="00C41F7C" w:rsidP="005A1D3C">
      <w:pPr>
        <w:pStyle w:val="1"/>
        <w:numPr>
          <w:ilvl w:val="0"/>
          <w:numId w:val="0"/>
        </w:numPr>
        <w:ind w:left="432" w:hanging="432"/>
      </w:pPr>
      <w:r w:rsidRPr="00EF05E4">
        <w:lastRenderedPageBreak/>
        <w:t>References</w:t>
      </w:r>
      <w:r w:rsidR="004469B7" w:rsidRPr="00EF05E4">
        <w:t xml:space="preserve"> </w:t>
      </w:r>
    </w:p>
    <w:p w14:paraId="640F7CF2" w14:textId="40C18FCF" w:rsidR="007A5B4B" w:rsidRPr="007A5B4B" w:rsidRDefault="007A5B4B" w:rsidP="007A5B4B">
      <w:pPr>
        <w:pStyle w:val="a8"/>
        <w:numPr>
          <w:ilvl w:val="0"/>
          <w:numId w:val="3"/>
        </w:numPr>
        <w:autoSpaceDE/>
        <w:autoSpaceDN/>
        <w:adjustRightInd/>
        <w:spacing w:after="0"/>
        <w:rPr>
          <w:rFonts w:ascii="Times New Roman" w:hAnsi="Times New Roman" w:cs="Times New Roman"/>
          <w:bCs/>
          <w:lang w:eastAsia="zh-CN"/>
        </w:rPr>
      </w:pPr>
      <w:bookmarkStart w:id="15" w:name="_Ref172640466"/>
      <w:r w:rsidRPr="00EF05E4">
        <w:rPr>
          <w:rFonts w:ascii="Times New Roman" w:hAnsi="Times New Roman" w:cs="Times New Roman"/>
          <w:bCs/>
          <w:lang w:eastAsia="zh-CN"/>
        </w:rPr>
        <w:t>Chair notes RAN1#1</w:t>
      </w:r>
      <w:r>
        <w:rPr>
          <w:rFonts w:ascii="Times New Roman" w:hAnsi="Times New Roman" w:cs="Times New Roman"/>
          <w:bCs/>
          <w:lang w:eastAsia="zh-CN"/>
        </w:rPr>
        <w:t>20</w:t>
      </w:r>
    </w:p>
    <w:p w14:paraId="771E77A5" w14:textId="691BA17F" w:rsidR="006345C5" w:rsidRPr="00EF05E4" w:rsidRDefault="006345C5" w:rsidP="00896AAE">
      <w:pPr>
        <w:pStyle w:val="a8"/>
        <w:numPr>
          <w:ilvl w:val="0"/>
          <w:numId w:val="3"/>
        </w:numPr>
        <w:autoSpaceDE/>
        <w:autoSpaceDN/>
        <w:adjustRightInd/>
        <w:spacing w:after="0"/>
        <w:rPr>
          <w:rFonts w:ascii="Times New Roman" w:hAnsi="Times New Roman" w:cs="Times New Roman"/>
          <w:bCs/>
          <w:lang w:eastAsia="zh-CN"/>
        </w:rPr>
      </w:pPr>
      <w:r w:rsidRPr="00EF05E4">
        <w:rPr>
          <w:rFonts w:ascii="Times New Roman" w:hAnsi="Times New Roman" w:cs="Times New Roman"/>
          <w:bCs/>
          <w:lang w:eastAsia="zh-CN"/>
        </w:rPr>
        <w:t>Chair notes RAN1#</w:t>
      </w:r>
      <w:bookmarkEnd w:id="15"/>
      <w:r w:rsidR="00924377" w:rsidRPr="00EF05E4">
        <w:rPr>
          <w:rFonts w:ascii="Times New Roman" w:hAnsi="Times New Roman" w:cs="Times New Roman"/>
          <w:bCs/>
          <w:lang w:eastAsia="zh-CN"/>
        </w:rPr>
        <w:t>11</w:t>
      </w:r>
      <w:r w:rsidR="00924377">
        <w:rPr>
          <w:rFonts w:ascii="Times New Roman" w:hAnsi="Times New Roman" w:cs="Times New Roman"/>
          <w:bCs/>
          <w:lang w:eastAsia="zh-CN"/>
        </w:rPr>
        <w:t>9</w:t>
      </w:r>
    </w:p>
    <w:p w14:paraId="277325F5" w14:textId="038E930A" w:rsidR="003C6C63" w:rsidRPr="00EF05E4" w:rsidRDefault="003C6C63" w:rsidP="00896AAE">
      <w:pPr>
        <w:pStyle w:val="a8"/>
        <w:numPr>
          <w:ilvl w:val="0"/>
          <w:numId w:val="3"/>
        </w:numPr>
        <w:autoSpaceDE/>
        <w:autoSpaceDN/>
        <w:adjustRightInd/>
        <w:spacing w:after="0"/>
        <w:rPr>
          <w:rFonts w:ascii="Times New Roman" w:hAnsi="Times New Roman" w:cs="Times New Roman"/>
          <w:bCs/>
          <w:lang w:eastAsia="zh-CN"/>
        </w:rPr>
      </w:pPr>
      <w:bookmarkStart w:id="16" w:name="_Ref172640621"/>
      <w:r w:rsidRPr="00EF05E4">
        <w:rPr>
          <w:rFonts w:ascii="Times New Roman" w:hAnsi="Times New Roman" w:cs="Times New Roman"/>
          <w:bCs/>
          <w:lang w:eastAsia="zh-CN"/>
        </w:rPr>
        <w:t>TS 38.21</w:t>
      </w:r>
      <w:r w:rsidR="004469B7" w:rsidRPr="00EF05E4">
        <w:rPr>
          <w:rFonts w:ascii="Times New Roman" w:hAnsi="Times New Roman" w:cs="Times New Roman"/>
          <w:bCs/>
          <w:lang w:eastAsia="zh-CN"/>
        </w:rPr>
        <w:t>4</w:t>
      </w:r>
      <w:r w:rsidRPr="00EF05E4">
        <w:rPr>
          <w:rFonts w:ascii="Times New Roman" w:hAnsi="Times New Roman" w:cs="Times New Roman"/>
          <w:bCs/>
          <w:lang w:eastAsia="zh-CN"/>
        </w:rPr>
        <w:t xml:space="preserve"> </w:t>
      </w:r>
      <w:r w:rsidR="004469B7" w:rsidRPr="00EF05E4">
        <w:rPr>
          <w:rFonts w:ascii="Times New Roman" w:hAnsi="Times New Roman" w:cs="Times New Roman"/>
          <w:bCs/>
          <w:lang w:eastAsia="zh-CN"/>
        </w:rPr>
        <w:t xml:space="preserve">Physical layer procedures for data </w:t>
      </w:r>
      <w:r w:rsidRPr="00EF05E4">
        <w:rPr>
          <w:rFonts w:ascii="Times New Roman" w:hAnsi="Times New Roman" w:cs="Times New Roman"/>
          <w:bCs/>
          <w:lang w:eastAsia="zh-CN"/>
        </w:rPr>
        <w:t>v18.3.0</w:t>
      </w:r>
      <w:bookmarkEnd w:id="16"/>
    </w:p>
    <w:p w14:paraId="62C50E3D" w14:textId="4AFEB7C8" w:rsidR="001375BC" w:rsidRPr="00EF05E4" w:rsidRDefault="00924377">
      <w:pPr>
        <w:pStyle w:val="a8"/>
        <w:numPr>
          <w:ilvl w:val="0"/>
          <w:numId w:val="3"/>
        </w:numPr>
        <w:autoSpaceDE/>
        <w:autoSpaceDN/>
        <w:adjustRightInd/>
        <w:spacing w:after="0"/>
        <w:rPr>
          <w:rFonts w:ascii="Times New Roman" w:hAnsi="Times New Roman" w:cs="Times New Roman"/>
          <w:bCs/>
          <w:lang w:eastAsia="zh-CN"/>
        </w:rPr>
      </w:pPr>
      <w:r w:rsidRPr="00924377">
        <w:rPr>
          <w:rFonts w:ascii="Times New Roman" w:hAnsi="Times New Roman" w:cs="Times New Roman"/>
          <w:bCs/>
          <w:lang w:eastAsia="zh-CN"/>
        </w:rPr>
        <w:t>R1-2410407</w:t>
      </w:r>
      <w:r w:rsidR="008C5544" w:rsidRPr="00EF05E4">
        <w:rPr>
          <w:rFonts w:ascii="Times New Roman" w:hAnsi="Times New Roman" w:cs="Times New Roman"/>
          <w:bCs/>
          <w:lang w:eastAsia="zh-CN"/>
        </w:rPr>
        <w:t xml:space="preserve"> </w:t>
      </w:r>
      <w:r w:rsidRPr="00924377">
        <w:rPr>
          <w:rFonts w:ascii="Times New Roman" w:hAnsi="Times New Roman" w:cs="Times New Roman"/>
          <w:bCs/>
          <w:lang w:eastAsia="zh-CN"/>
        </w:rPr>
        <w:t>Discussion on NR-NTN uplink capacity/throughput enhancement</w:t>
      </w:r>
      <w:r w:rsidR="008C5544" w:rsidRPr="00EF05E4">
        <w:rPr>
          <w:rFonts w:ascii="Times New Roman" w:hAnsi="Times New Roman" w:cs="Times New Roman"/>
          <w:bCs/>
          <w:lang w:eastAsia="zh-CN"/>
        </w:rPr>
        <w:t xml:space="preserve">, </w:t>
      </w:r>
      <w:r w:rsidRPr="00924377">
        <w:rPr>
          <w:rFonts w:ascii="Times New Roman" w:hAnsi="Times New Roman" w:cs="Times New Roman"/>
          <w:bCs/>
          <w:lang w:eastAsia="zh-CN"/>
        </w:rPr>
        <w:t>NTT DOCOMO, INC.</w:t>
      </w:r>
    </w:p>
    <w:p w14:paraId="36F39F33" w14:textId="5F112888" w:rsidR="008C5544" w:rsidRPr="00EF05E4" w:rsidRDefault="008C5544" w:rsidP="00AB2827">
      <w:pPr>
        <w:rPr>
          <w:lang w:eastAsia="zh-CN"/>
        </w:rPr>
      </w:pPr>
    </w:p>
    <w:sectPr w:rsidR="008C5544" w:rsidRPr="00EF05E4" w:rsidSect="00465DA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B9006FC" w16cex:dateUtc="2025-03-27T09:18:00Z"/>
  <w16cex:commentExtensible w16cex:durableId="2B90078F" w16cex:dateUtc="2025-03-27T09:21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35EEF9" w14:textId="77777777" w:rsidR="009A3519" w:rsidRDefault="009A3519" w:rsidP="00D76F9F">
      <w:pPr>
        <w:spacing w:after="0"/>
      </w:pPr>
      <w:r>
        <w:separator/>
      </w:r>
    </w:p>
  </w:endnote>
  <w:endnote w:type="continuationSeparator" w:id="0">
    <w:p w14:paraId="02E948D0" w14:textId="77777777" w:rsidR="009A3519" w:rsidRDefault="009A3519" w:rsidP="00D76F9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C90BCA" w14:textId="77777777" w:rsidR="009A3519" w:rsidRDefault="009A3519" w:rsidP="00D76F9F">
      <w:pPr>
        <w:spacing w:after="0"/>
      </w:pPr>
      <w:r>
        <w:separator/>
      </w:r>
    </w:p>
  </w:footnote>
  <w:footnote w:type="continuationSeparator" w:id="0">
    <w:p w14:paraId="4E8E9FAA" w14:textId="77777777" w:rsidR="009A3519" w:rsidRDefault="009A3519" w:rsidP="00D76F9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84D4600"/>
    <w:multiLevelType w:val="multilevel"/>
    <w:tmpl w:val="284D4600"/>
    <w:lvl w:ilvl="0">
      <w:start w:val="1"/>
      <w:numFmt w:val="decimal"/>
      <w:pStyle w:val="observation"/>
      <w:lvlText w:val="Observation %1: "/>
      <w:lvlJc w:val="left"/>
      <w:pPr>
        <w:ind w:left="5948" w:hanging="420"/>
      </w:pPr>
      <w:rPr>
        <w:rFonts w:ascii="Times New Roman" w:hAnsi="Times New Roman" w:cs="Times New Roman" w:hint="eastAsia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ligatures w14:val="none"/>
        <w14:numForm w14:val="default"/>
        <w14:numSpacing w14:val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9880CE4"/>
    <w:multiLevelType w:val="multilevel"/>
    <w:tmpl w:val="29880CE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B557C1"/>
    <w:multiLevelType w:val="multilevel"/>
    <w:tmpl w:val="50483D4C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i w:val="0"/>
        <w:lang w:val="en-GB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cs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3508207E"/>
    <w:multiLevelType w:val="hybridMultilevel"/>
    <w:tmpl w:val="50F8A772"/>
    <w:lvl w:ilvl="0" w:tplc="595E006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3B707974"/>
    <w:multiLevelType w:val="hybridMultilevel"/>
    <w:tmpl w:val="73D8AB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DD42C8B"/>
    <w:multiLevelType w:val="multilevel"/>
    <w:tmpl w:val="3DD42C8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10A21B2"/>
    <w:multiLevelType w:val="multilevel"/>
    <w:tmpl w:val="E8CA4E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8" w15:restartNumberingAfterBreak="0">
    <w:nsid w:val="610723E9"/>
    <w:multiLevelType w:val="multilevel"/>
    <w:tmpl w:val="610723E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0173C9"/>
    <w:multiLevelType w:val="multilevel"/>
    <w:tmpl w:val="630173C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D90027C"/>
    <w:multiLevelType w:val="multilevel"/>
    <w:tmpl w:val="6D90027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8B9346F"/>
    <w:multiLevelType w:val="hybridMultilevel"/>
    <w:tmpl w:val="DF66C892"/>
    <w:lvl w:ilvl="0" w:tplc="FDBA89A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7CB46050"/>
    <w:multiLevelType w:val="hybridMultilevel"/>
    <w:tmpl w:val="2A2C27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CF10A7D"/>
    <w:multiLevelType w:val="hybridMultilevel"/>
    <w:tmpl w:val="0908EA7E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7DE86EDB"/>
    <w:multiLevelType w:val="hybridMultilevel"/>
    <w:tmpl w:val="3D1CDF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</w:num>
  <w:num w:numId="3">
    <w:abstractNumId w:val="3"/>
  </w:num>
  <w:num w:numId="4">
    <w:abstractNumId w:val="0"/>
  </w:num>
  <w:num w:numId="5">
    <w:abstractNumId w:val="14"/>
  </w:num>
  <w:num w:numId="6">
    <w:abstractNumId w:val="5"/>
  </w:num>
  <w:num w:numId="7">
    <w:abstractNumId w:val="8"/>
  </w:num>
  <w:num w:numId="8">
    <w:abstractNumId w:val="6"/>
  </w:num>
  <w:num w:numId="9">
    <w:abstractNumId w:val="7"/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</w:num>
  <w:num w:numId="15">
    <w:abstractNumId w:val="12"/>
  </w:num>
  <w:num w:numId="16">
    <w:abstractNumId w:val="1"/>
  </w:num>
  <w:num w:numId="17">
    <w:abstractNumId w:val="9"/>
  </w:num>
  <w:num w:numId="18">
    <w:abstractNumId w:val="13"/>
  </w:num>
  <w:num w:numId="19">
    <w:abstractNumId w:val="1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7D15"/>
    <w:rsid w:val="00000196"/>
    <w:rsid w:val="0000048C"/>
    <w:rsid w:val="00001A92"/>
    <w:rsid w:val="000036BC"/>
    <w:rsid w:val="00003D03"/>
    <w:rsid w:val="00004973"/>
    <w:rsid w:val="000073A1"/>
    <w:rsid w:val="0001101E"/>
    <w:rsid w:val="0001116A"/>
    <w:rsid w:val="00014B84"/>
    <w:rsid w:val="0001554B"/>
    <w:rsid w:val="0001598C"/>
    <w:rsid w:val="00022A8F"/>
    <w:rsid w:val="00022BD9"/>
    <w:rsid w:val="0002633B"/>
    <w:rsid w:val="000268BD"/>
    <w:rsid w:val="000316D4"/>
    <w:rsid w:val="0003200E"/>
    <w:rsid w:val="000329C5"/>
    <w:rsid w:val="00032C84"/>
    <w:rsid w:val="00033486"/>
    <w:rsid w:val="00034BE3"/>
    <w:rsid w:val="00036B37"/>
    <w:rsid w:val="000376D1"/>
    <w:rsid w:val="000420B8"/>
    <w:rsid w:val="00042A69"/>
    <w:rsid w:val="000448BE"/>
    <w:rsid w:val="00047DA2"/>
    <w:rsid w:val="00052FD9"/>
    <w:rsid w:val="0005309D"/>
    <w:rsid w:val="0005450D"/>
    <w:rsid w:val="000560F5"/>
    <w:rsid w:val="00060235"/>
    <w:rsid w:val="000602C5"/>
    <w:rsid w:val="00063E5C"/>
    <w:rsid w:val="00063F28"/>
    <w:rsid w:val="000641A0"/>
    <w:rsid w:val="00064B34"/>
    <w:rsid w:val="0006603E"/>
    <w:rsid w:val="00066F72"/>
    <w:rsid w:val="0006721B"/>
    <w:rsid w:val="000672AD"/>
    <w:rsid w:val="000672BB"/>
    <w:rsid w:val="00067941"/>
    <w:rsid w:val="00070D4A"/>
    <w:rsid w:val="000728D4"/>
    <w:rsid w:val="00073F7B"/>
    <w:rsid w:val="00074B24"/>
    <w:rsid w:val="00076B12"/>
    <w:rsid w:val="00080A67"/>
    <w:rsid w:val="0008310A"/>
    <w:rsid w:val="00085117"/>
    <w:rsid w:val="00086501"/>
    <w:rsid w:val="000925CA"/>
    <w:rsid w:val="00094BA5"/>
    <w:rsid w:val="0009606D"/>
    <w:rsid w:val="000A05A6"/>
    <w:rsid w:val="000A2EB9"/>
    <w:rsid w:val="000A4573"/>
    <w:rsid w:val="000B0DF3"/>
    <w:rsid w:val="000B3B8D"/>
    <w:rsid w:val="000B44BE"/>
    <w:rsid w:val="000C2DB8"/>
    <w:rsid w:val="000C3DC6"/>
    <w:rsid w:val="000C6A58"/>
    <w:rsid w:val="000D4571"/>
    <w:rsid w:val="000E098F"/>
    <w:rsid w:val="000E4F52"/>
    <w:rsid w:val="000E5D34"/>
    <w:rsid w:val="000E6885"/>
    <w:rsid w:val="000E69CC"/>
    <w:rsid w:val="000F109B"/>
    <w:rsid w:val="000F324A"/>
    <w:rsid w:val="000F5833"/>
    <w:rsid w:val="000F7863"/>
    <w:rsid w:val="00105B7B"/>
    <w:rsid w:val="00106B31"/>
    <w:rsid w:val="00106EA5"/>
    <w:rsid w:val="00107003"/>
    <w:rsid w:val="001101CC"/>
    <w:rsid w:val="00111C5D"/>
    <w:rsid w:val="00112085"/>
    <w:rsid w:val="001137F8"/>
    <w:rsid w:val="00114190"/>
    <w:rsid w:val="00114740"/>
    <w:rsid w:val="0011553F"/>
    <w:rsid w:val="0011663F"/>
    <w:rsid w:val="00116D74"/>
    <w:rsid w:val="00123DD7"/>
    <w:rsid w:val="001250D8"/>
    <w:rsid w:val="00130250"/>
    <w:rsid w:val="00131C62"/>
    <w:rsid w:val="00131F68"/>
    <w:rsid w:val="00135D64"/>
    <w:rsid w:val="001375BC"/>
    <w:rsid w:val="00142C64"/>
    <w:rsid w:val="0014366E"/>
    <w:rsid w:val="00143CD7"/>
    <w:rsid w:val="00143E5E"/>
    <w:rsid w:val="0014587E"/>
    <w:rsid w:val="00146E24"/>
    <w:rsid w:val="00147D22"/>
    <w:rsid w:val="001523EF"/>
    <w:rsid w:val="00152984"/>
    <w:rsid w:val="00152E06"/>
    <w:rsid w:val="00156F34"/>
    <w:rsid w:val="00157E9E"/>
    <w:rsid w:val="00162784"/>
    <w:rsid w:val="00163BF8"/>
    <w:rsid w:val="00165B71"/>
    <w:rsid w:val="001718D1"/>
    <w:rsid w:val="00173DE3"/>
    <w:rsid w:val="001757DB"/>
    <w:rsid w:val="001759E1"/>
    <w:rsid w:val="00181782"/>
    <w:rsid w:val="00190D11"/>
    <w:rsid w:val="00191BF8"/>
    <w:rsid w:val="00191F6F"/>
    <w:rsid w:val="001942E0"/>
    <w:rsid w:val="00195513"/>
    <w:rsid w:val="00196471"/>
    <w:rsid w:val="001979A7"/>
    <w:rsid w:val="001A32CB"/>
    <w:rsid w:val="001A3529"/>
    <w:rsid w:val="001A6499"/>
    <w:rsid w:val="001C04FD"/>
    <w:rsid w:val="001C0F55"/>
    <w:rsid w:val="001C1370"/>
    <w:rsid w:val="001C327D"/>
    <w:rsid w:val="001C3CBE"/>
    <w:rsid w:val="001D25CE"/>
    <w:rsid w:val="001D2ECC"/>
    <w:rsid w:val="001E2944"/>
    <w:rsid w:val="001E404E"/>
    <w:rsid w:val="001E4C52"/>
    <w:rsid w:val="001F1A7A"/>
    <w:rsid w:val="001F2744"/>
    <w:rsid w:val="001F7868"/>
    <w:rsid w:val="002020D8"/>
    <w:rsid w:val="0020349F"/>
    <w:rsid w:val="0020455E"/>
    <w:rsid w:val="00205156"/>
    <w:rsid w:val="00205A99"/>
    <w:rsid w:val="00207487"/>
    <w:rsid w:val="00207BDC"/>
    <w:rsid w:val="00211523"/>
    <w:rsid w:val="00213E74"/>
    <w:rsid w:val="00213F8E"/>
    <w:rsid w:val="00215FF2"/>
    <w:rsid w:val="00216124"/>
    <w:rsid w:val="00220DB7"/>
    <w:rsid w:val="00223D85"/>
    <w:rsid w:val="0022411F"/>
    <w:rsid w:val="00225670"/>
    <w:rsid w:val="002256ED"/>
    <w:rsid w:val="00226242"/>
    <w:rsid w:val="00227584"/>
    <w:rsid w:val="0023231D"/>
    <w:rsid w:val="00234A3B"/>
    <w:rsid w:val="0024140E"/>
    <w:rsid w:val="002418D8"/>
    <w:rsid w:val="0024453E"/>
    <w:rsid w:val="00244AAF"/>
    <w:rsid w:val="0024528C"/>
    <w:rsid w:val="00247350"/>
    <w:rsid w:val="00247CB8"/>
    <w:rsid w:val="00250575"/>
    <w:rsid w:val="00250E06"/>
    <w:rsid w:val="002513F8"/>
    <w:rsid w:val="00251BE4"/>
    <w:rsid w:val="00253487"/>
    <w:rsid w:val="00253A42"/>
    <w:rsid w:val="00255A86"/>
    <w:rsid w:val="00257C06"/>
    <w:rsid w:val="00262E51"/>
    <w:rsid w:val="0026339F"/>
    <w:rsid w:val="002634DE"/>
    <w:rsid w:val="00271A9E"/>
    <w:rsid w:val="00272B49"/>
    <w:rsid w:val="0027439F"/>
    <w:rsid w:val="00274E09"/>
    <w:rsid w:val="00276312"/>
    <w:rsid w:val="00277A4F"/>
    <w:rsid w:val="00281428"/>
    <w:rsid w:val="00286941"/>
    <w:rsid w:val="002909E7"/>
    <w:rsid w:val="00292BBC"/>
    <w:rsid w:val="0029565C"/>
    <w:rsid w:val="00295BA8"/>
    <w:rsid w:val="00296907"/>
    <w:rsid w:val="00297954"/>
    <w:rsid w:val="002A398D"/>
    <w:rsid w:val="002A69EE"/>
    <w:rsid w:val="002A7D33"/>
    <w:rsid w:val="002B1736"/>
    <w:rsid w:val="002B275A"/>
    <w:rsid w:val="002B665E"/>
    <w:rsid w:val="002B6F9F"/>
    <w:rsid w:val="002C2DE6"/>
    <w:rsid w:val="002C42A2"/>
    <w:rsid w:val="002C50D2"/>
    <w:rsid w:val="002D0260"/>
    <w:rsid w:val="002D1087"/>
    <w:rsid w:val="002D16D8"/>
    <w:rsid w:val="002D369B"/>
    <w:rsid w:val="002D3FD2"/>
    <w:rsid w:val="002D437C"/>
    <w:rsid w:val="002D47D0"/>
    <w:rsid w:val="002E0018"/>
    <w:rsid w:val="002E0FA6"/>
    <w:rsid w:val="002E2B4A"/>
    <w:rsid w:val="002E2BC6"/>
    <w:rsid w:val="002E6141"/>
    <w:rsid w:val="002E7A6C"/>
    <w:rsid w:val="002F1167"/>
    <w:rsid w:val="002F440B"/>
    <w:rsid w:val="002F5D06"/>
    <w:rsid w:val="002F6BED"/>
    <w:rsid w:val="00310D95"/>
    <w:rsid w:val="00312F8B"/>
    <w:rsid w:val="00313023"/>
    <w:rsid w:val="003135FD"/>
    <w:rsid w:val="003156EC"/>
    <w:rsid w:val="003166A8"/>
    <w:rsid w:val="00320490"/>
    <w:rsid w:val="00322A8F"/>
    <w:rsid w:val="003239C5"/>
    <w:rsid w:val="00324048"/>
    <w:rsid w:val="0032422F"/>
    <w:rsid w:val="00324D95"/>
    <w:rsid w:val="00331AD8"/>
    <w:rsid w:val="00332F8A"/>
    <w:rsid w:val="0033391F"/>
    <w:rsid w:val="00337CCA"/>
    <w:rsid w:val="00340465"/>
    <w:rsid w:val="0034590A"/>
    <w:rsid w:val="00346F5F"/>
    <w:rsid w:val="003507A3"/>
    <w:rsid w:val="00351825"/>
    <w:rsid w:val="00351EB7"/>
    <w:rsid w:val="00352BDB"/>
    <w:rsid w:val="00354C78"/>
    <w:rsid w:val="003609FE"/>
    <w:rsid w:val="00362C34"/>
    <w:rsid w:val="0036454D"/>
    <w:rsid w:val="00365F7C"/>
    <w:rsid w:val="00371F2F"/>
    <w:rsid w:val="00371FAA"/>
    <w:rsid w:val="003740E3"/>
    <w:rsid w:val="003752B4"/>
    <w:rsid w:val="00381641"/>
    <w:rsid w:val="00381C00"/>
    <w:rsid w:val="00384B95"/>
    <w:rsid w:val="00386E3A"/>
    <w:rsid w:val="003921B8"/>
    <w:rsid w:val="00393B8A"/>
    <w:rsid w:val="003A084F"/>
    <w:rsid w:val="003A2539"/>
    <w:rsid w:val="003A3605"/>
    <w:rsid w:val="003A3B0F"/>
    <w:rsid w:val="003A793E"/>
    <w:rsid w:val="003B092E"/>
    <w:rsid w:val="003B0EF9"/>
    <w:rsid w:val="003B1F15"/>
    <w:rsid w:val="003B3CFA"/>
    <w:rsid w:val="003B703D"/>
    <w:rsid w:val="003B78CB"/>
    <w:rsid w:val="003C3EAD"/>
    <w:rsid w:val="003C6C63"/>
    <w:rsid w:val="003C7478"/>
    <w:rsid w:val="003D32B1"/>
    <w:rsid w:val="003D4249"/>
    <w:rsid w:val="003D45B3"/>
    <w:rsid w:val="003D70FA"/>
    <w:rsid w:val="003E1387"/>
    <w:rsid w:val="003E2740"/>
    <w:rsid w:val="003E2CDB"/>
    <w:rsid w:val="003E4526"/>
    <w:rsid w:val="003E5DB6"/>
    <w:rsid w:val="003E69DD"/>
    <w:rsid w:val="003E7609"/>
    <w:rsid w:val="003F149C"/>
    <w:rsid w:val="003F4C36"/>
    <w:rsid w:val="003F57ED"/>
    <w:rsid w:val="003F63FC"/>
    <w:rsid w:val="003F69A2"/>
    <w:rsid w:val="003F7C25"/>
    <w:rsid w:val="003F7D48"/>
    <w:rsid w:val="00403416"/>
    <w:rsid w:val="00403B60"/>
    <w:rsid w:val="00407094"/>
    <w:rsid w:val="00412603"/>
    <w:rsid w:val="00412667"/>
    <w:rsid w:val="00416153"/>
    <w:rsid w:val="00416251"/>
    <w:rsid w:val="004258C4"/>
    <w:rsid w:val="004406E2"/>
    <w:rsid w:val="0044166E"/>
    <w:rsid w:val="0044344B"/>
    <w:rsid w:val="004438C6"/>
    <w:rsid w:val="004469B7"/>
    <w:rsid w:val="00451A84"/>
    <w:rsid w:val="00456D2F"/>
    <w:rsid w:val="00457FD5"/>
    <w:rsid w:val="00463FD9"/>
    <w:rsid w:val="00464AC1"/>
    <w:rsid w:val="00465DA9"/>
    <w:rsid w:val="00466B2B"/>
    <w:rsid w:val="00470102"/>
    <w:rsid w:val="00471AB9"/>
    <w:rsid w:val="00471F73"/>
    <w:rsid w:val="0047309D"/>
    <w:rsid w:val="0047352C"/>
    <w:rsid w:val="00473E47"/>
    <w:rsid w:val="00474C7E"/>
    <w:rsid w:val="004759E8"/>
    <w:rsid w:val="0048199E"/>
    <w:rsid w:val="00484C3C"/>
    <w:rsid w:val="00485D89"/>
    <w:rsid w:val="004873B7"/>
    <w:rsid w:val="004876A7"/>
    <w:rsid w:val="00490211"/>
    <w:rsid w:val="00490FB4"/>
    <w:rsid w:val="00493FE1"/>
    <w:rsid w:val="00494CA6"/>
    <w:rsid w:val="00496285"/>
    <w:rsid w:val="004A0581"/>
    <w:rsid w:val="004A4C0C"/>
    <w:rsid w:val="004B013E"/>
    <w:rsid w:val="004B11DF"/>
    <w:rsid w:val="004B57E9"/>
    <w:rsid w:val="004B6D25"/>
    <w:rsid w:val="004B6D74"/>
    <w:rsid w:val="004C290B"/>
    <w:rsid w:val="004C302A"/>
    <w:rsid w:val="004C362C"/>
    <w:rsid w:val="004C3868"/>
    <w:rsid w:val="004C7F2B"/>
    <w:rsid w:val="004D1491"/>
    <w:rsid w:val="004D2198"/>
    <w:rsid w:val="004D3F7B"/>
    <w:rsid w:val="004D480E"/>
    <w:rsid w:val="004D7093"/>
    <w:rsid w:val="004D7112"/>
    <w:rsid w:val="004E202B"/>
    <w:rsid w:val="004E5E30"/>
    <w:rsid w:val="004E674D"/>
    <w:rsid w:val="004E76C4"/>
    <w:rsid w:val="004F16C7"/>
    <w:rsid w:val="004F1C26"/>
    <w:rsid w:val="004F39A1"/>
    <w:rsid w:val="004F3F5F"/>
    <w:rsid w:val="004F41F0"/>
    <w:rsid w:val="004F67D7"/>
    <w:rsid w:val="004F7ACE"/>
    <w:rsid w:val="004F7FA3"/>
    <w:rsid w:val="00500AB8"/>
    <w:rsid w:val="0050207F"/>
    <w:rsid w:val="00502420"/>
    <w:rsid w:val="005027C3"/>
    <w:rsid w:val="005048E2"/>
    <w:rsid w:val="00507007"/>
    <w:rsid w:val="00510D8C"/>
    <w:rsid w:val="0051145B"/>
    <w:rsid w:val="00511744"/>
    <w:rsid w:val="005172FF"/>
    <w:rsid w:val="005178C8"/>
    <w:rsid w:val="00524E59"/>
    <w:rsid w:val="00525458"/>
    <w:rsid w:val="00531F92"/>
    <w:rsid w:val="0053200D"/>
    <w:rsid w:val="00534FEA"/>
    <w:rsid w:val="00536A69"/>
    <w:rsid w:val="005375E3"/>
    <w:rsid w:val="00542498"/>
    <w:rsid w:val="005440EA"/>
    <w:rsid w:val="00544F94"/>
    <w:rsid w:val="00546974"/>
    <w:rsid w:val="00550514"/>
    <w:rsid w:val="00550F71"/>
    <w:rsid w:val="0055129D"/>
    <w:rsid w:val="00551652"/>
    <w:rsid w:val="00551EBE"/>
    <w:rsid w:val="00552FC9"/>
    <w:rsid w:val="00556ADB"/>
    <w:rsid w:val="005603E8"/>
    <w:rsid w:val="0056103D"/>
    <w:rsid w:val="00562150"/>
    <w:rsid w:val="0056311F"/>
    <w:rsid w:val="005640AB"/>
    <w:rsid w:val="005645C1"/>
    <w:rsid w:val="005656AA"/>
    <w:rsid w:val="005674B9"/>
    <w:rsid w:val="00573E81"/>
    <w:rsid w:val="00574DCF"/>
    <w:rsid w:val="00575705"/>
    <w:rsid w:val="00575B9A"/>
    <w:rsid w:val="00577611"/>
    <w:rsid w:val="00577F30"/>
    <w:rsid w:val="00581C29"/>
    <w:rsid w:val="00582993"/>
    <w:rsid w:val="00583753"/>
    <w:rsid w:val="00590A77"/>
    <w:rsid w:val="00593ACF"/>
    <w:rsid w:val="005942D8"/>
    <w:rsid w:val="00594B1B"/>
    <w:rsid w:val="0059526D"/>
    <w:rsid w:val="00596557"/>
    <w:rsid w:val="005A0231"/>
    <w:rsid w:val="005A057C"/>
    <w:rsid w:val="005A1D3C"/>
    <w:rsid w:val="005A26FF"/>
    <w:rsid w:val="005A2B3B"/>
    <w:rsid w:val="005A557F"/>
    <w:rsid w:val="005A7673"/>
    <w:rsid w:val="005B1413"/>
    <w:rsid w:val="005B1551"/>
    <w:rsid w:val="005B215A"/>
    <w:rsid w:val="005C1F37"/>
    <w:rsid w:val="005C5F33"/>
    <w:rsid w:val="005D0504"/>
    <w:rsid w:val="005D0ABE"/>
    <w:rsid w:val="005D3785"/>
    <w:rsid w:val="005D64E0"/>
    <w:rsid w:val="005D76B3"/>
    <w:rsid w:val="005E00DD"/>
    <w:rsid w:val="005E145B"/>
    <w:rsid w:val="005E1BF2"/>
    <w:rsid w:val="005E4AEA"/>
    <w:rsid w:val="005F1001"/>
    <w:rsid w:val="005F1B9B"/>
    <w:rsid w:val="005F2C17"/>
    <w:rsid w:val="005F68DF"/>
    <w:rsid w:val="0060115E"/>
    <w:rsid w:val="00603268"/>
    <w:rsid w:val="0060598C"/>
    <w:rsid w:val="00606294"/>
    <w:rsid w:val="00610D02"/>
    <w:rsid w:val="00611348"/>
    <w:rsid w:val="006128D7"/>
    <w:rsid w:val="0061294A"/>
    <w:rsid w:val="006174F5"/>
    <w:rsid w:val="00620259"/>
    <w:rsid w:val="006205E7"/>
    <w:rsid w:val="00621B9B"/>
    <w:rsid w:val="006267F2"/>
    <w:rsid w:val="00627371"/>
    <w:rsid w:val="006338FE"/>
    <w:rsid w:val="006345C5"/>
    <w:rsid w:val="00635448"/>
    <w:rsid w:val="006355A6"/>
    <w:rsid w:val="00635C65"/>
    <w:rsid w:val="00642AD2"/>
    <w:rsid w:val="006474CD"/>
    <w:rsid w:val="0064757D"/>
    <w:rsid w:val="006538BF"/>
    <w:rsid w:val="0065407A"/>
    <w:rsid w:val="00657AE1"/>
    <w:rsid w:val="0066331B"/>
    <w:rsid w:val="006638CF"/>
    <w:rsid w:val="006665DC"/>
    <w:rsid w:val="00667605"/>
    <w:rsid w:val="00672DAA"/>
    <w:rsid w:val="00673DE3"/>
    <w:rsid w:val="006744E9"/>
    <w:rsid w:val="00674785"/>
    <w:rsid w:val="00675989"/>
    <w:rsid w:val="00685F5E"/>
    <w:rsid w:val="006908AC"/>
    <w:rsid w:val="006932D3"/>
    <w:rsid w:val="00694F64"/>
    <w:rsid w:val="00695373"/>
    <w:rsid w:val="0069602E"/>
    <w:rsid w:val="006A23F7"/>
    <w:rsid w:val="006A4D97"/>
    <w:rsid w:val="006A6043"/>
    <w:rsid w:val="006A7835"/>
    <w:rsid w:val="006B6518"/>
    <w:rsid w:val="006B7E2F"/>
    <w:rsid w:val="006C527E"/>
    <w:rsid w:val="006C5DDD"/>
    <w:rsid w:val="006C5FB3"/>
    <w:rsid w:val="006C674C"/>
    <w:rsid w:val="006C7520"/>
    <w:rsid w:val="006D1DB8"/>
    <w:rsid w:val="006D54D4"/>
    <w:rsid w:val="006D6F93"/>
    <w:rsid w:val="006E0CF7"/>
    <w:rsid w:val="006E5C10"/>
    <w:rsid w:val="006E64B9"/>
    <w:rsid w:val="006E7983"/>
    <w:rsid w:val="006F0817"/>
    <w:rsid w:val="006F1233"/>
    <w:rsid w:val="006F17F5"/>
    <w:rsid w:val="006F1DC2"/>
    <w:rsid w:val="006F1EE9"/>
    <w:rsid w:val="006F54BA"/>
    <w:rsid w:val="006F57B2"/>
    <w:rsid w:val="006F662A"/>
    <w:rsid w:val="00702091"/>
    <w:rsid w:val="0070387D"/>
    <w:rsid w:val="00715148"/>
    <w:rsid w:val="00716467"/>
    <w:rsid w:val="007228AE"/>
    <w:rsid w:val="00723892"/>
    <w:rsid w:val="0072410B"/>
    <w:rsid w:val="00736114"/>
    <w:rsid w:val="007363E6"/>
    <w:rsid w:val="0074404B"/>
    <w:rsid w:val="0074491A"/>
    <w:rsid w:val="00745220"/>
    <w:rsid w:val="00746748"/>
    <w:rsid w:val="00746796"/>
    <w:rsid w:val="00747232"/>
    <w:rsid w:val="007472F5"/>
    <w:rsid w:val="007512B1"/>
    <w:rsid w:val="00755749"/>
    <w:rsid w:val="00756CAF"/>
    <w:rsid w:val="007642B5"/>
    <w:rsid w:val="00767878"/>
    <w:rsid w:val="00772242"/>
    <w:rsid w:val="00777508"/>
    <w:rsid w:val="00780DF3"/>
    <w:rsid w:val="007825C9"/>
    <w:rsid w:val="0079543D"/>
    <w:rsid w:val="00796D31"/>
    <w:rsid w:val="00797B66"/>
    <w:rsid w:val="007A0531"/>
    <w:rsid w:val="007A5B4B"/>
    <w:rsid w:val="007B0723"/>
    <w:rsid w:val="007B2C63"/>
    <w:rsid w:val="007B64AE"/>
    <w:rsid w:val="007B65FB"/>
    <w:rsid w:val="007C2B5C"/>
    <w:rsid w:val="007C5822"/>
    <w:rsid w:val="007C5CB2"/>
    <w:rsid w:val="007C6BDF"/>
    <w:rsid w:val="007C6D19"/>
    <w:rsid w:val="007D164A"/>
    <w:rsid w:val="007D4F7F"/>
    <w:rsid w:val="007E17AA"/>
    <w:rsid w:val="007E186B"/>
    <w:rsid w:val="007E38E4"/>
    <w:rsid w:val="007E407E"/>
    <w:rsid w:val="007E4971"/>
    <w:rsid w:val="007E4C4A"/>
    <w:rsid w:val="007F0DA2"/>
    <w:rsid w:val="007F3C49"/>
    <w:rsid w:val="007F512C"/>
    <w:rsid w:val="007F5387"/>
    <w:rsid w:val="007F633A"/>
    <w:rsid w:val="007F67E5"/>
    <w:rsid w:val="007F7912"/>
    <w:rsid w:val="00804924"/>
    <w:rsid w:val="00807C4B"/>
    <w:rsid w:val="00815264"/>
    <w:rsid w:val="00816191"/>
    <w:rsid w:val="00816202"/>
    <w:rsid w:val="008170FD"/>
    <w:rsid w:val="00820DDA"/>
    <w:rsid w:val="00824DA8"/>
    <w:rsid w:val="00827330"/>
    <w:rsid w:val="00827F80"/>
    <w:rsid w:val="008322C5"/>
    <w:rsid w:val="008366D9"/>
    <w:rsid w:val="00836C9F"/>
    <w:rsid w:val="008374B2"/>
    <w:rsid w:val="00840141"/>
    <w:rsid w:val="00840BE2"/>
    <w:rsid w:val="00844417"/>
    <w:rsid w:val="00844A8A"/>
    <w:rsid w:val="00845317"/>
    <w:rsid w:val="008469A7"/>
    <w:rsid w:val="0085175C"/>
    <w:rsid w:val="0085287E"/>
    <w:rsid w:val="0085417C"/>
    <w:rsid w:val="008544D3"/>
    <w:rsid w:val="0085782E"/>
    <w:rsid w:val="00863B79"/>
    <w:rsid w:val="008653FA"/>
    <w:rsid w:val="00867EFB"/>
    <w:rsid w:val="008719A6"/>
    <w:rsid w:val="00877AFB"/>
    <w:rsid w:val="00880AAA"/>
    <w:rsid w:val="0088444E"/>
    <w:rsid w:val="008857F1"/>
    <w:rsid w:val="00892223"/>
    <w:rsid w:val="00893F90"/>
    <w:rsid w:val="00894657"/>
    <w:rsid w:val="008962D8"/>
    <w:rsid w:val="0089684F"/>
    <w:rsid w:val="00896AAE"/>
    <w:rsid w:val="008A03A9"/>
    <w:rsid w:val="008A1110"/>
    <w:rsid w:val="008A38BD"/>
    <w:rsid w:val="008A5C7C"/>
    <w:rsid w:val="008A7F21"/>
    <w:rsid w:val="008B0E5A"/>
    <w:rsid w:val="008B2C05"/>
    <w:rsid w:val="008B4E59"/>
    <w:rsid w:val="008B599E"/>
    <w:rsid w:val="008B7F45"/>
    <w:rsid w:val="008C37CE"/>
    <w:rsid w:val="008C48CA"/>
    <w:rsid w:val="008C54A5"/>
    <w:rsid w:val="008C5544"/>
    <w:rsid w:val="008D08DE"/>
    <w:rsid w:val="008D2E92"/>
    <w:rsid w:val="008D324F"/>
    <w:rsid w:val="008D3D03"/>
    <w:rsid w:val="008D41FD"/>
    <w:rsid w:val="008D4344"/>
    <w:rsid w:val="008D4AF5"/>
    <w:rsid w:val="008E174F"/>
    <w:rsid w:val="008E2E76"/>
    <w:rsid w:val="008E37CB"/>
    <w:rsid w:val="008E398A"/>
    <w:rsid w:val="008E3F56"/>
    <w:rsid w:val="008F0651"/>
    <w:rsid w:val="008F2741"/>
    <w:rsid w:val="008F4292"/>
    <w:rsid w:val="008F79BD"/>
    <w:rsid w:val="0090095F"/>
    <w:rsid w:val="0090497A"/>
    <w:rsid w:val="00906CA7"/>
    <w:rsid w:val="00912AB6"/>
    <w:rsid w:val="00914F0C"/>
    <w:rsid w:val="00916EFE"/>
    <w:rsid w:val="00921A5D"/>
    <w:rsid w:val="00924377"/>
    <w:rsid w:val="009245E0"/>
    <w:rsid w:val="00924BDD"/>
    <w:rsid w:val="009262AC"/>
    <w:rsid w:val="00927807"/>
    <w:rsid w:val="00931686"/>
    <w:rsid w:val="00933C13"/>
    <w:rsid w:val="00933CE7"/>
    <w:rsid w:val="009347A1"/>
    <w:rsid w:val="00935767"/>
    <w:rsid w:val="009372C2"/>
    <w:rsid w:val="00940B53"/>
    <w:rsid w:val="0094139A"/>
    <w:rsid w:val="00941668"/>
    <w:rsid w:val="009425E6"/>
    <w:rsid w:val="00944A68"/>
    <w:rsid w:val="00944AD4"/>
    <w:rsid w:val="00944E3D"/>
    <w:rsid w:val="00945607"/>
    <w:rsid w:val="0095269A"/>
    <w:rsid w:val="00953BE3"/>
    <w:rsid w:val="00956DAC"/>
    <w:rsid w:val="00957139"/>
    <w:rsid w:val="009579B7"/>
    <w:rsid w:val="00957BC9"/>
    <w:rsid w:val="00962B64"/>
    <w:rsid w:val="009657EA"/>
    <w:rsid w:val="00967032"/>
    <w:rsid w:val="0096796B"/>
    <w:rsid w:val="00967B69"/>
    <w:rsid w:val="009702C6"/>
    <w:rsid w:val="009713C9"/>
    <w:rsid w:val="00971C82"/>
    <w:rsid w:val="00975F10"/>
    <w:rsid w:val="00976FA4"/>
    <w:rsid w:val="009776CA"/>
    <w:rsid w:val="009779B4"/>
    <w:rsid w:val="00980002"/>
    <w:rsid w:val="009801BA"/>
    <w:rsid w:val="00981110"/>
    <w:rsid w:val="0098152B"/>
    <w:rsid w:val="00981D40"/>
    <w:rsid w:val="00982E7B"/>
    <w:rsid w:val="00982F54"/>
    <w:rsid w:val="0098363B"/>
    <w:rsid w:val="0098738B"/>
    <w:rsid w:val="009921E9"/>
    <w:rsid w:val="0099613B"/>
    <w:rsid w:val="00996D69"/>
    <w:rsid w:val="009A0D5B"/>
    <w:rsid w:val="009A21B3"/>
    <w:rsid w:val="009A33EB"/>
    <w:rsid w:val="009A3519"/>
    <w:rsid w:val="009A49D8"/>
    <w:rsid w:val="009A65FB"/>
    <w:rsid w:val="009A682F"/>
    <w:rsid w:val="009B1275"/>
    <w:rsid w:val="009B1DA9"/>
    <w:rsid w:val="009B32FB"/>
    <w:rsid w:val="009C0C9E"/>
    <w:rsid w:val="009C2F27"/>
    <w:rsid w:val="009C2FC7"/>
    <w:rsid w:val="009C3BC9"/>
    <w:rsid w:val="009C3EEB"/>
    <w:rsid w:val="009C4541"/>
    <w:rsid w:val="009C65C2"/>
    <w:rsid w:val="009C73B4"/>
    <w:rsid w:val="009C7A57"/>
    <w:rsid w:val="009D3853"/>
    <w:rsid w:val="009D5AD1"/>
    <w:rsid w:val="009D5E57"/>
    <w:rsid w:val="009E0747"/>
    <w:rsid w:val="009E3628"/>
    <w:rsid w:val="009E4F87"/>
    <w:rsid w:val="009F1612"/>
    <w:rsid w:val="00A00C97"/>
    <w:rsid w:val="00A02E6A"/>
    <w:rsid w:val="00A0421F"/>
    <w:rsid w:val="00A064D4"/>
    <w:rsid w:val="00A154EE"/>
    <w:rsid w:val="00A177B0"/>
    <w:rsid w:val="00A242D5"/>
    <w:rsid w:val="00A275E7"/>
    <w:rsid w:val="00A27D13"/>
    <w:rsid w:val="00A301C8"/>
    <w:rsid w:val="00A31C40"/>
    <w:rsid w:val="00A31C43"/>
    <w:rsid w:val="00A35608"/>
    <w:rsid w:val="00A36F44"/>
    <w:rsid w:val="00A37146"/>
    <w:rsid w:val="00A37BE1"/>
    <w:rsid w:val="00A37EB9"/>
    <w:rsid w:val="00A46E22"/>
    <w:rsid w:val="00A47CDB"/>
    <w:rsid w:val="00A50972"/>
    <w:rsid w:val="00A5353C"/>
    <w:rsid w:val="00A54FDC"/>
    <w:rsid w:val="00A5730A"/>
    <w:rsid w:val="00A65498"/>
    <w:rsid w:val="00A663C9"/>
    <w:rsid w:val="00A71C21"/>
    <w:rsid w:val="00A74E8C"/>
    <w:rsid w:val="00A76D64"/>
    <w:rsid w:val="00A84D61"/>
    <w:rsid w:val="00A91B02"/>
    <w:rsid w:val="00A92652"/>
    <w:rsid w:val="00A940C8"/>
    <w:rsid w:val="00A95B6F"/>
    <w:rsid w:val="00AA1E56"/>
    <w:rsid w:val="00AA2F52"/>
    <w:rsid w:val="00AA3ECA"/>
    <w:rsid w:val="00AA4ECF"/>
    <w:rsid w:val="00AA637F"/>
    <w:rsid w:val="00AA6719"/>
    <w:rsid w:val="00AA7EEF"/>
    <w:rsid w:val="00AB04A7"/>
    <w:rsid w:val="00AB0D5D"/>
    <w:rsid w:val="00AB2827"/>
    <w:rsid w:val="00AB2BD8"/>
    <w:rsid w:val="00AB2EAB"/>
    <w:rsid w:val="00AB399E"/>
    <w:rsid w:val="00AB678E"/>
    <w:rsid w:val="00AB6B5F"/>
    <w:rsid w:val="00AC2027"/>
    <w:rsid w:val="00AC7CB8"/>
    <w:rsid w:val="00AD0086"/>
    <w:rsid w:val="00AD10AA"/>
    <w:rsid w:val="00AD555D"/>
    <w:rsid w:val="00AD7370"/>
    <w:rsid w:val="00AE05CF"/>
    <w:rsid w:val="00AE3212"/>
    <w:rsid w:val="00AE55CE"/>
    <w:rsid w:val="00AE595B"/>
    <w:rsid w:val="00AE5B7F"/>
    <w:rsid w:val="00B057FA"/>
    <w:rsid w:val="00B05DC7"/>
    <w:rsid w:val="00B05F09"/>
    <w:rsid w:val="00B062E7"/>
    <w:rsid w:val="00B1373A"/>
    <w:rsid w:val="00B14EC5"/>
    <w:rsid w:val="00B17093"/>
    <w:rsid w:val="00B17A1E"/>
    <w:rsid w:val="00B204A1"/>
    <w:rsid w:val="00B208B3"/>
    <w:rsid w:val="00B22F6A"/>
    <w:rsid w:val="00B278A3"/>
    <w:rsid w:val="00B27CFF"/>
    <w:rsid w:val="00B27E6B"/>
    <w:rsid w:val="00B32F89"/>
    <w:rsid w:val="00B33CF1"/>
    <w:rsid w:val="00B341F7"/>
    <w:rsid w:val="00B34423"/>
    <w:rsid w:val="00B35876"/>
    <w:rsid w:val="00B37EB2"/>
    <w:rsid w:val="00B400EA"/>
    <w:rsid w:val="00B5019B"/>
    <w:rsid w:val="00B50249"/>
    <w:rsid w:val="00B50DB9"/>
    <w:rsid w:val="00B52DA0"/>
    <w:rsid w:val="00B57716"/>
    <w:rsid w:val="00B63211"/>
    <w:rsid w:val="00B708FD"/>
    <w:rsid w:val="00B72221"/>
    <w:rsid w:val="00B724B0"/>
    <w:rsid w:val="00B74131"/>
    <w:rsid w:val="00B74806"/>
    <w:rsid w:val="00B770E5"/>
    <w:rsid w:val="00B81AD5"/>
    <w:rsid w:val="00B841E6"/>
    <w:rsid w:val="00B946A3"/>
    <w:rsid w:val="00B976A1"/>
    <w:rsid w:val="00BA64D6"/>
    <w:rsid w:val="00BB0BED"/>
    <w:rsid w:val="00BB18B1"/>
    <w:rsid w:val="00BB3F65"/>
    <w:rsid w:val="00BB4F97"/>
    <w:rsid w:val="00BB6E67"/>
    <w:rsid w:val="00BC25AC"/>
    <w:rsid w:val="00BC356C"/>
    <w:rsid w:val="00BC6C98"/>
    <w:rsid w:val="00BD2BB3"/>
    <w:rsid w:val="00BD4320"/>
    <w:rsid w:val="00BD52AE"/>
    <w:rsid w:val="00BD6DAD"/>
    <w:rsid w:val="00BD72D9"/>
    <w:rsid w:val="00BD7C1A"/>
    <w:rsid w:val="00BE0C7A"/>
    <w:rsid w:val="00BE0E36"/>
    <w:rsid w:val="00BE1341"/>
    <w:rsid w:val="00BE2F19"/>
    <w:rsid w:val="00BE4C57"/>
    <w:rsid w:val="00BE6923"/>
    <w:rsid w:val="00BF08A3"/>
    <w:rsid w:val="00BF0F70"/>
    <w:rsid w:val="00BF1459"/>
    <w:rsid w:val="00BF2E78"/>
    <w:rsid w:val="00BF56C2"/>
    <w:rsid w:val="00BF7827"/>
    <w:rsid w:val="00C01009"/>
    <w:rsid w:val="00C01049"/>
    <w:rsid w:val="00C010B2"/>
    <w:rsid w:val="00C04D70"/>
    <w:rsid w:val="00C04F89"/>
    <w:rsid w:val="00C060C7"/>
    <w:rsid w:val="00C06A52"/>
    <w:rsid w:val="00C16A49"/>
    <w:rsid w:val="00C229F0"/>
    <w:rsid w:val="00C25109"/>
    <w:rsid w:val="00C25E6B"/>
    <w:rsid w:val="00C32FD5"/>
    <w:rsid w:val="00C343AB"/>
    <w:rsid w:val="00C34BCB"/>
    <w:rsid w:val="00C37D56"/>
    <w:rsid w:val="00C41654"/>
    <w:rsid w:val="00C41F7C"/>
    <w:rsid w:val="00C421AA"/>
    <w:rsid w:val="00C47EB7"/>
    <w:rsid w:val="00C5055B"/>
    <w:rsid w:val="00C51CC8"/>
    <w:rsid w:val="00C5556B"/>
    <w:rsid w:val="00C72C71"/>
    <w:rsid w:val="00C77D0C"/>
    <w:rsid w:val="00C77FC0"/>
    <w:rsid w:val="00C84D8C"/>
    <w:rsid w:val="00C8598D"/>
    <w:rsid w:val="00C85DBB"/>
    <w:rsid w:val="00C93D8A"/>
    <w:rsid w:val="00C95720"/>
    <w:rsid w:val="00CA03D6"/>
    <w:rsid w:val="00CA1FB0"/>
    <w:rsid w:val="00CA245E"/>
    <w:rsid w:val="00CA3DC8"/>
    <w:rsid w:val="00CA7DB7"/>
    <w:rsid w:val="00CB05A4"/>
    <w:rsid w:val="00CB1007"/>
    <w:rsid w:val="00CB1CBC"/>
    <w:rsid w:val="00CB4115"/>
    <w:rsid w:val="00CB43AB"/>
    <w:rsid w:val="00CB4D48"/>
    <w:rsid w:val="00CC03A0"/>
    <w:rsid w:val="00CC0B40"/>
    <w:rsid w:val="00CC15D0"/>
    <w:rsid w:val="00CC24BF"/>
    <w:rsid w:val="00CC2B1C"/>
    <w:rsid w:val="00CC2E37"/>
    <w:rsid w:val="00CC40EF"/>
    <w:rsid w:val="00CC471E"/>
    <w:rsid w:val="00CC7E9A"/>
    <w:rsid w:val="00CD2333"/>
    <w:rsid w:val="00CD36BD"/>
    <w:rsid w:val="00CD53DE"/>
    <w:rsid w:val="00CE02CE"/>
    <w:rsid w:val="00CE03CB"/>
    <w:rsid w:val="00CE4ABF"/>
    <w:rsid w:val="00CE7900"/>
    <w:rsid w:val="00CF0AA9"/>
    <w:rsid w:val="00CF1AA2"/>
    <w:rsid w:val="00CF2236"/>
    <w:rsid w:val="00CF2488"/>
    <w:rsid w:val="00CF37DF"/>
    <w:rsid w:val="00CF445E"/>
    <w:rsid w:val="00D00624"/>
    <w:rsid w:val="00D00E2D"/>
    <w:rsid w:val="00D032F1"/>
    <w:rsid w:val="00D05028"/>
    <w:rsid w:val="00D120EB"/>
    <w:rsid w:val="00D14192"/>
    <w:rsid w:val="00D16BED"/>
    <w:rsid w:val="00D203B4"/>
    <w:rsid w:val="00D20B4E"/>
    <w:rsid w:val="00D20D2D"/>
    <w:rsid w:val="00D2566D"/>
    <w:rsid w:val="00D26585"/>
    <w:rsid w:val="00D270B9"/>
    <w:rsid w:val="00D27159"/>
    <w:rsid w:val="00D3034E"/>
    <w:rsid w:val="00D32273"/>
    <w:rsid w:val="00D3640D"/>
    <w:rsid w:val="00D37C1B"/>
    <w:rsid w:val="00D4020A"/>
    <w:rsid w:val="00D416F3"/>
    <w:rsid w:val="00D4237F"/>
    <w:rsid w:val="00D44347"/>
    <w:rsid w:val="00D45E86"/>
    <w:rsid w:val="00D506F9"/>
    <w:rsid w:val="00D52DD9"/>
    <w:rsid w:val="00D535A3"/>
    <w:rsid w:val="00D54C3E"/>
    <w:rsid w:val="00D54CFF"/>
    <w:rsid w:val="00D61E37"/>
    <w:rsid w:val="00D63237"/>
    <w:rsid w:val="00D63B34"/>
    <w:rsid w:val="00D642AA"/>
    <w:rsid w:val="00D64BAD"/>
    <w:rsid w:val="00D65683"/>
    <w:rsid w:val="00D727B2"/>
    <w:rsid w:val="00D73765"/>
    <w:rsid w:val="00D76F9F"/>
    <w:rsid w:val="00D7717E"/>
    <w:rsid w:val="00D806EF"/>
    <w:rsid w:val="00D80F8F"/>
    <w:rsid w:val="00D8299C"/>
    <w:rsid w:val="00D84155"/>
    <w:rsid w:val="00D844D6"/>
    <w:rsid w:val="00D94596"/>
    <w:rsid w:val="00DA0D28"/>
    <w:rsid w:val="00DA11AC"/>
    <w:rsid w:val="00DA1898"/>
    <w:rsid w:val="00DA3ED3"/>
    <w:rsid w:val="00DA6590"/>
    <w:rsid w:val="00DA7E0A"/>
    <w:rsid w:val="00DB16DB"/>
    <w:rsid w:val="00DB28A6"/>
    <w:rsid w:val="00DB5E92"/>
    <w:rsid w:val="00DB759F"/>
    <w:rsid w:val="00DB7E78"/>
    <w:rsid w:val="00DC0C5D"/>
    <w:rsid w:val="00DC1C09"/>
    <w:rsid w:val="00DC2491"/>
    <w:rsid w:val="00DC28B0"/>
    <w:rsid w:val="00DC38E6"/>
    <w:rsid w:val="00DC3C31"/>
    <w:rsid w:val="00DC42C2"/>
    <w:rsid w:val="00DC70E3"/>
    <w:rsid w:val="00DC7227"/>
    <w:rsid w:val="00DC7CC5"/>
    <w:rsid w:val="00DD0F8E"/>
    <w:rsid w:val="00DD174C"/>
    <w:rsid w:val="00DD1B44"/>
    <w:rsid w:val="00DD2105"/>
    <w:rsid w:val="00DD7F02"/>
    <w:rsid w:val="00DE0651"/>
    <w:rsid w:val="00DE072A"/>
    <w:rsid w:val="00DE0E1D"/>
    <w:rsid w:val="00DE4FBA"/>
    <w:rsid w:val="00DE68F4"/>
    <w:rsid w:val="00DF0965"/>
    <w:rsid w:val="00DF14D1"/>
    <w:rsid w:val="00DF2AE1"/>
    <w:rsid w:val="00DF2CB9"/>
    <w:rsid w:val="00DF39F9"/>
    <w:rsid w:val="00DF4B84"/>
    <w:rsid w:val="00E003DE"/>
    <w:rsid w:val="00E015D2"/>
    <w:rsid w:val="00E04001"/>
    <w:rsid w:val="00E04AC4"/>
    <w:rsid w:val="00E05455"/>
    <w:rsid w:val="00E06ACE"/>
    <w:rsid w:val="00E109BC"/>
    <w:rsid w:val="00E1101D"/>
    <w:rsid w:val="00E153E2"/>
    <w:rsid w:val="00E156C6"/>
    <w:rsid w:val="00E22260"/>
    <w:rsid w:val="00E238CC"/>
    <w:rsid w:val="00E26EDE"/>
    <w:rsid w:val="00E27D15"/>
    <w:rsid w:val="00E32B22"/>
    <w:rsid w:val="00E33BEE"/>
    <w:rsid w:val="00E34944"/>
    <w:rsid w:val="00E35E30"/>
    <w:rsid w:val="00E36A50"/>
    <w:rsid w:val="00E37205"/>
    <w:rsid w:val="00E44381"/>
    <w:rsid w:val="00E51FC8"/>
    <w:rsid w:val="00E53E1B"/>
    <w:rsid w:val="00E604ED"/>
    <w:rsid w:val="00E61223"/>
    <w:rsid w:val="00E62EBC"/>
    <w:rsid w:val="00E677AC"/>
    <w:rsid w:val="00E72DA8"/>
    <w:rsid w:val="00E72F92"/>
    <w:rsid w:val="00E75C94"/>
    <w:rsid w:val="00E7769C"/>
    <w:rsid w:val="00E822A9"/>
    <w:rsid w:val="00E822B1"/>
    <w:rsid w:val="00E83792"/>
    <w:rsid w:val="00E83FEB"/>
    <w:rsid w:val="00E84C9B"/>
    <w:rsid w:val="00E87035"/>
    <w:rsid w:val="00E901AF"/>
    <w:rsid w:val="00E92FAB"/>
    <w:rsid w:val="00EA0887"/>
    <w:rsid w:val="00EA1309"/>
    <w:rsid w:val="00EA3027"/>
    <w:rsid w:val="00EA4C37"/>
    <w:rsid w:val="00EA6A59"/>
    <w:rsid w:val="00EB2CC3"/>
    <w:rsid w:val="00EB4E21"/>
    <w:rsid w:val="00EB5DF6"/>
    <w:rsid w:val="00EC1C26"/>
    <w:rsid w:val="00EC677D"/>
    <w:rsid w:val="00EC694E"/>
    <w:rsid w:val="00ED0778"/>
    <w:rsid w:val="00ED449A"/>
    <w:rsid w:val="00ED605F"/>
    <w:rsid w:val="00ED68C7"/>
    <w:rsid w:val="00EE7389"/>
    <w:rsid w:val="00EF05E4"/>
    <w:rsid w:val="00EF19E4"/>
    <w:rsid w:val="00EF1B80"/>
    <w:rsid w:val="00EF4A81"/>
    <w:rsid w:val="00EF5508"/>
    <w:rsid w:val="00EF589D"/>
    <w:rsid w:val="00F0311E"/>
    <w:rsid w:val="00F04165"/>
    <w:rsid w:val="00F04DAD"/>
    <w:rsid w:val="00F04FCC"/>
    <w:rsid w:val="00F076F8"/>
    <w:rsid w:val="00F1341A"/>
    <w:rsid w:val="00F13DA7"/>
    <w:rsid w:val="00F20C4A"/>
    <w:rsid w:val="00F20F04"/>
    <w:rsid w:val="00F215C9"/>
    <w:rsid w:val="00F21D0F"/>
    <w:rsid w:val="00F22DBA"/>
    <w:rsid w:val="00F2496F"/>
    <w:rsid w:val="00F250C1"/>
    <w:rsid w:val="00F2627C"/>
    <w:rsid w:val="00F2726F"/>
    <w:rsid w:val="00F30012"/>
    <w:rsid w:val="00F3043C"/>
    <w:rsid w:val="00F32C9F"/>
    <w:rsid w:val="00F32E77"/>
    <w:rsid w:val="00F34AB8"/>
    <w:rsid w:val="00F34E1B"/>
    <w:rsid w:val="00F3541B"/>
    <w:rsid w:val="00F35658"/>
    <w:rsid w:val="00F37021"/>
    <w:rsid w:val="00F417EA"/>
    <w:rsid w:val="00F4184E"/>
    <w:rsid w:val="00F44C36"/>
    <w:rsid w:val="00F44DED"/>
    <w:rsid w:val="00F451E8"/>
    <w:rsid w:val="00F45B0B"/>
    <w:rsid w:val="00F50844"/>
    <w:rsid w:val="00F517B9"/>
    <w:rsid w:val="00F523D1"/>
    <w:rsid w:val="00F52EB9"/>
    <w:rsid w:val="00F53373"/>
    <w:rsid w:val="00F53CE6"/>
    <w:rsid w:val="00F55B7E"/>
    <w:rsid w:val="00F6591F"/>
    <w:rsid w:val="00F65E85"/>
    <w:rsid w:val="00F66E0C"/>
    <w:rsid w:val="00F74213"/>
    <w:rsid w:val="00F74D34"/>
    <w:rsid w:val="00F80FB6"/>
    <w:rsid w:val="00F81016"/>
    <w:rsid w:val="00F8698C"/>
    <w:rsid w:val="00F92770"/>
    <w:rsid w:val="00F94B23"/>
    <w:rsid w:val="00F96162"/>
    <w:rsid w:val="00F96564"/>
    <w:rsid w:val="00F96925"/>
    <w:rsid w:val="00F97299"/>
    <w:rsid w:val="00FA0D86"/>
    <w:rsid w:val="00FA5EAA"/>
    <w:rsid w:val="00FB1881"/>
    <w:rsid w:val="00FB3286"/>
    <w:rsid w:val="00FB4312"/>
    <w:rsid w:val="00FB48F5"/>
    <w:rsid w:val="00FB51AD"/>
    <w:rsid w:val="00FB66FC"/>
    <w:rsid w:val="00FB7295"/>
    <w:rsid w:val="00FB7DBF"/>
    <w:rsid w:val="00FB7DCD"/>
    <w:rsid w:val="00FB7FAB"/>
    <w:rsid w:val="00FC0FE0"/>
    <w:rsid w:val="00FC5D1C"/>
    <w:rsid w:val="00FC6FF6"/>
    <w:rsid w:val="00FC7926"/>
    <w:rsid w:val="00FD73CF"/>
    <w:rsid w:val="00FE68F7"/>
    <w:rsid w:val="00FF08DC"/>
    <w:rsid w:val="00FF3A1C"/>
    <w:rsid w:val="00FF474B"/>
    <w:rsid w:val="00FF4879"/>
    <w:rsid w:val="00FF5C68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D19765"/>
  <w15:chartTrackingRefBased/>
  <w15:docId w15:val="{3D0A66F2-78CE-4932-8EAF-AF77A44333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04F89"/>
    <w:pPr>
      <w:autoSpaceDE w:val="0"/>
      <w:autoSpaceDN w:val="0"/>
      <w:adjustRightInd w:val="0"/>
      <w:snapToGrid w:val="0"/>
      <w:spacing w:before="120" w:after="120" w:line="276" w:lineRule="auto"/>
      <w:jc w:val="both"/>
    </w:pPr>
    <w:rPr>
      <w:rFonts w:ascii="Times New Roman" w:eastAsia="宋体" w:hAnsi="Times New Roman" w:cs="Times New Roman"/>
      <w:kern w:val="0"/>
      <w:sz w:val="22"/>
      <w:lang w:eastAsia="en-US"/>
    </w:rPr>
  </w:style>
  <w:style w:type="paragraph" w:styleId="1">
    <w:name w:val="heading 1"/>
    <w:aliases w:val="h1,H1,app heading 1,l1,Huvudrubrik,h11,h12,h13,h14,h15,h16,Heading 1_a,Heading 1 (NN),Titolo Sezione,Head 1 (Chapter heading),Titre§,1,Section Head,Prophead level 1,Prophead 1,Section heading,Forward,H11,H12,H13,H111,H14,H112,H15,H16,H17,Alt+1,h17"/>
    <w:basedOn w:val="a"/>
    <w:next w:val="a"/>
    <w:link w:val="10"/>
    <w:uiPriority w:val="9"/>
    <w:qFormat/>
    <w:rsid w:val="00F74D34"/>
    <w:pPr>
      <w:keepNext/>
      <w:numPr>
        <w:numId w:val="1"/>
      </w:numPr>
      <w:spacing w:before="160" w:after="160"/>
      <w:outlineLvl w:val="0"/>
    </w:pPr>
    <w:rPr>
      <w:b/>
      <w:bCs/>
      <w:sz w:val="24"/>
      <w:szCs w:val="24"/>
      <w:lang w:val="en-GB" w:eastAsia="zh-CN"/>
    </w:rPr>
  </w:style>
  <w:style w:type="paragraph" w:styleId="2">
    <w:name w:val="heading 2"/>
    <w:aliases w:val="H2,Head2A,2,Break before,UNDERRUBRIK 1-2,level 2,h2,Heading Two,Prophead 2,headi,heading2,h21,h22,21,Titolo Sottosezione,Head 2,l2,TitreProp,Header 2,ITT t2,PA Major Section,Livello 2,R2,H21,Heading 2 Hidden,Head1,(1.1,1.2,1.3 etc),Œ?©_o‚µ 2"/>
    <w:basedOn w:val="a"/>
    <w:next w:val="a"/>
    <w:link w:val="20"/>
    <w:uiPriority w:val="9"/>
    <w:unhideWhenUsed/>
    <w:qFormat/>
    <w:rsid w:val="001523EF"/>
    <w:pPr>
      <w:keepNext/>
      <w:numPr>
        <w:ilvl w:val="1"/>
        <w:numId w:val="1"/>
      </w:numPr>
      <w:spacing w:before="180" w:after="0"/>
      <w:ind w:left="578" w:hanging="578"/>
      <w:outlineLvl w:val="1"/>
    </w:pPr>
    <w:rPr>
      <w:b/>
      <w:bCs/>
      <w:lang w:val="en-GB" w:eastAsia="zh-CN"/>
    </w:rPr>
  </w:style>
  <w:style w:type="paragraph" w:styleId="3">
    <w:name w:val="heading 3"/>
    <w:aliases w:val="H3,H31,h3,h31,h32,THeading 3,Titre 3,Org Heading 1,Alt+3,Alt+31,Alt+32,Alt+33,Alt+311,Alt+321,Alt+34,Alt+35,Alt+36,Alt+37,Alt+38,Alt+39,Alt+310,Alt+312,Alt+322,Alt+313,Alt+314,Title3,3,GS_3,0H,bullet,b,3 bullet,SECOND,Bullet,Second,l3,Übers3"/>
    <w:basedOn w:val="a"/>
    <w:next w:val="a"/>
    <w:link w:val="30"/>
    <w:unhideWhenUsed/>
    <w:qFormat/>
    <w:rsid w:val="008E398A"/>
    <w:pPr>
      <w:keepNext/>
      <w:numPr>
        <w:ilvl w:val="2"/>
        <w:numId w:val="1"/>
      </w:numPr>
      <w:outlineLvl w:val="2"/>
    </w:pPr>
    <w:rPr>
      <w:b/>
      <w:bCs/>
      <w:lang w:val="en-GB" w:eastAsia="zh-CN"/>
    </w:rPr>
  </w:style>
  <w:style w:type="paragraph" w:styleId="4">
    <w:name w:val="heading 4"/>
    <w:aliases w:val="Heading 4 Char1,Heading 4 Char Char,H4,H41,h4,0.1.1.1 Titre 4 + Left:  0&quot;,First line:  0&quot;,0.1.1...,0.1.1.1 Titre 4,E4,RFQ3,4H,h41,heading 41,h42,heading 42,h43,H42,H43,H411,h411,H421,h421,H44,h44,H412,h412,H422,h422,H431,h431,H45,h45,H413,h413,H423"/>
    <w:basedOn w:val="a"/>
    <w:next w:val="a"/>
    <w:link w:val="40"/>
    <w:uiPriority w:val="9"/>
    <w:unhideWhenUsed/>
    <w:qFormat/>
    <w:rsid w:val="00D76F9F"/>
    <w:pPr>
      <w:keepNext/>
      <w:numPr>
        <w:ilvl w:val="3"/>
        <w:numId w:val="1"/>
      </w:numPr>
      <w:ind w:left="720" w:hanging="720"/>
      <w:outlineLvl w:val="3"/>
    </w:pPr>
    <w:rPr>
      <w:szCs w:val="28"/>
    </w:rPr>
  </w:style>
  <w:style w:type="paragraph" w:styleId="5">
    <w:name w:val="heading 5"/>
    <w:aliases w:val="H5,H51,h5,Appendix A to X,Heading 5   Appendix A to X,5 sub-bullet,sb,4,Indent,Heading5,h51,heading 51,Heading51,h52,h53,Titre 5,DO NOT USE_h5,Alt+5,Alt+51,Alt+52,Alt+53,Alt+511,Alt+521,Alt+54,Alt+512,Alt+522,Alt+55,Alt+513,Alt+523,Alt+531"/>
    <w:basedOn w:val="a"/>
    <w:next w:val="a"/>
    <w:link w:val="50"/>
    <w:uiPriority w:val="9"/>
    <w:unhideWhenUsed/>
    <w:qFormat/>
    <w:rsid w:val="00D76F9F"/>
    <w:pPr>
      <w:keepNext/>
      <w:numPr>
        <w:ilvl w:val="4"/>
        <w:numId w:val="1"/>
      </w:numPr>
      <w:ind w:left="720" w:hanging="720"/>
      <w:outlineLvl w:val="4"/>
    </w:pPr>
    <w:rPr>
      <w:i/>
      <w:iCs/>
      <w:szCs w:val="26"/>
    </w:rPr>
  </w:style>
  <w:style w:type="paragraph" w:styleId="6">
    <w:name w:val="heading 6"/>
    <w:aliases w:val="H61,h6,TOC header,Bullet list,sub-dash,sd,5,T1,Heading6,h61,h62,Titre 6,Alt+6,Appendix"/>
    <w:basedOn w:val="a"/>
    <w:next w:val="a"/>
    <w:link w:val="60"/>
    <w:uiPriority w:val="9"/>
    <w:unhideWhenUsed/>
    <w:qFormat/>
    <w:rsid w:val="00D76F9F"/>
    <w:pPr>
      <w:numPr>
        <w:ilvl w:val="5"/>
        <w:numId w:val="1"/>
      </w:numPr>
      <w:spacing w:before="240" w:after="60"/>
      <w:outlineLvl w:val="5"/>
    </w:pPr>
  </w:style>
  <w:style w:type="paragraph" w:styleId="7">
    <w:name w:val="heading 7"/>
    <w:aliases w:val="Bulleted list,L7,st,SDL title,h7,Alt+7,Alt+71,Alt+72,Alt+73,Alt+74,Alt+75,Alt+76,Alt+77,Alt+78,Alt+79,Alt+710,Alt+711,Alt+712,Alt+713"/>
    <w:basedOn w:val="a"/>
    <w:next w:val="a"/>
    <w:link w:val="70"/>
    <w:uiPriority w:val="9"/>
    <w:unhideWhenUsed/>
    <w:qFormat/>
    <w:rsid w:val="00D76F9F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aliases w:val="Alt+8,Alt+81,Alt+82,Alt+83,Alt+84,Alt+85,Alt+86,Alt+87,Alt+88,Alt+89,Alt+810,Alt+811,Alt+812,Alt+813,Legal Level 1.1.1.,Center Bold,Table Heading,Table"/>
    <w:basedOn w:val="a"/>
    <w:next w:val="a"/>
    <w:link w:val="80"/>
    <w:uiPriority w:val="9"/>
    <w:unhideWhenUsed/>
    <w:qFormat/>
    <w:rsid w:val="00D76F9F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Alt+9,Figure Heading,FH,Titre 10"/>
    <w:basedOn w:val="a"/>
    <w:next w:val="a"/>
    <w:link w:val="90"/>
    <w:uiPriority w:val="9"/>
    <w:unhideWhenUsed/>
    <w:qFormat/>
    <w:rsid w:val="00D76F9F"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76F9F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76F9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76F9F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76F9F"/>
    <w:rPr>
      <w:sz w:val="18"/>
      <w:szCs w:val="18"/>
    </w:rPr>
  </w:style>
  <w:style w:type="character" w:customStyle="1" w:styleId="10">
    <w:name w:val="标题 1 字符"/>
    <w:aliases w:val="h1 字符,H1 字符,app heading 1 字符,l1 字符,Huvudrubrik 字符,h11 字符,h12 字符,h13 字符,h14 字符,h15 字符,h16 字符,Heading 1_a 字符,Heading 1 (NN) 字符,Titolo Sezione 字符,Head 1 (Chapter heading) 字符,Titre§ 字符,1 字符,Section Head 字符,Prophead level 1 字符,Prophead 1 字符,H11 字符"/>
    <w:basedOn w:val="a0"/>
    <w:link w:val="1"/>
    <w:uiPriority w:val="9"/>
    <w:rsid w:val="00F74D34"/>
    <w:rPr>
      <w:rFonts w:ascii="Times New Roman" w:eastAsia="宋体" w:hAnsi="Times New Roman" w:cs="Times New Roman"/>
      <w:b/>
      <w:bCs/>
      <w:kern w:val="0"/>
      <w:sz w:val="24"/>
      <w:szCs w:val="24"/>
      <w:lang w:val="en-GB"/>
    </w:rPr>
  </w:style>
  <w:style w:type="character" w:customStyle="1" w:styleId="20">
    <w:name w:val="标题 2 字符"/>
    <w:aliases w:val="H2 字符1,Head2A 字符1,2 字符1,Break before 字符1,UNDERRUBRIK 1-2 字符1,level 2 字符1,h2 字符1,Heading Two 字符1,Prophead 2 字符1,headi 字符1,heading2 字符1,h21 字符1,h22 字符1,21 字符1,Titolo Sottosezione 字符1,Head 2 字符1,l2 字符1,TitreProp 字符1,Header 2 字符1,ITT t2 字符1,R2 字符1"/>
    <w:basedOn w:val="a0"/>
    <w:link w:val="2"/>
    <w:uiPriority w:val="9"/>
    <w:rsid w:val="001523EF"/>
    <w:rPr>
      <w:rFonts w:ascii="Times New Roman" w:eastAsia="宋体" w:hAnsi="Times New Roman" w:cs="Times New Roman"/>
      <w:b/>
      <w:bCs/>
      <w:kern w:val="0"/>
      <w:sz w:val="22"/>
      <w:lang w:val="en-GB"/>
    </w:rPr>
  </w:style>
  <w:style w:type="character" w:customStyle="1" w:styleId="30">
    <w:name w:val="标题 3 字符"/>
    <w:aliases w:val="H3 字符1,H31 字符1,h3 字符1,h31 字符1,h32 字符1,THeading 3 字符1,Titre 3 字符1,Org Heading 1 字符1,Alt+3 字符1,Alt+31 字符1,Alt+32 字符1,Alt+33 字符1,Alt+311 字符1,Alt+321 字符1,Alt+34 字符1,Alt+35 字符1,Alt+36 字符1,Alt+37 字符1,Alt+38 字符1,Alt+39 字符1,Alt+310 字符1,Alt+312 字符1,3 字符1"/>
    <w:basedOn w:val="a0"/>
    <w:link w:val="3"/>
    <w:rsid w:val="008E398A"/>
    <w:rPr>
      <w:rFonts w:ascii="Times New Roman" w:eastAsia="宋体" w:hAnsi="Times New Roman" w:cs="Times New Roman"/>
      <w:b/>
      <w:bCs/>
      <w:kern w:val="0"/>
      <w:sz w:val="22"/>
      <w:lang w:val="en-GB"/>
    </w:rPr>
  </w:style>
  <w:style w:type="character" w:customStyle="1" w:styleId="40">
    <w:name w:val="标题 4 字符"/>
    <w:aliases w:val="Heading 4 Char1 字符1,Heading 4 Char Char 字符1,H4 字符1,H41 字符1,h4 字符1,0.1.1.1 Titre 4 + Left:  0&quot; 字符1,First line:  0&quot; 字符1,0.1.1... 字符1,0.1.1.1 Titre 4 字符1,E4 字符1,RFQ3 字符1,4H 字符1,h41 字符1,heading 41 字符1,h42 字符1,heading 42 字符1,h43 字符1,H42 字符1,H43 字符1"/>
    <w:basedOn w:val="a0"/>
    <w:link w:val="4"/>
    <w:uiPriority w:val="9"/>
    <w:rsid w:val="00D76F9F"/>
    <w:rPr>
      <w:rFonts w:ascii="Times New Roman" w:eastAsia="宋体" w:hAnsi="Times New Roman" w:cs="Times New Roman"/>
      <w:kern w:val="0"/>
      <w:sz w:val="22"/>
      <w:szCs w:val="28"/>
      <w:lang w:eastAsia="en-US"/>
    </w:rPr>
  </w:style>
  <w:style w:type="character" w:customStyle="1" w:styleId="50">
    <w:name w:val="标题 5 字符"/>
    <w:aliases w:val="H5 字符1,H51 字符1,h5 字符1,Appendix A to X 字符1,Heading 5   Appendix A to X 字符1,5 sub-bullet 字符1,sb 字符1,4 字符1,Indent 字符1,Heading5 字符1,h51 字符1,heading 51 字符1,Heading51 字符1,h52 字符1,h53 字符1,Titre 5 字符1,DO NOT USE_h5 字符1,Alt+5 字符1,Alt+51 字符1,Alt+52 字符1"/>
    <w:basedOn w:val="a0"/>
    <w:link w:val="5"/>
    <w:uiPriority w:val="9"/>
    <w:rsid w:val="00D76F9F"/>
    <w:rPr>
      <w:rFonts w:ascii="Times New Roman" w:eastAsia="宋体" w:hAnsi="Times New Roman" w:cs="Times New Roman"/>
      <w:i/>
      <w:iCs/>
      <w:kern w:val="0"/>
      <w:sz w:val="22"/>
      <w:szCs w:val="26"/>
      <w:lang w:eastAsia="en-US"/>
    </w:rPr>
  </w:style>
  <w:style w:type="character" w:customStyle="1" w:styleId="60">
    <w:name w:val="标题 6 字符"/>
    <w:aliases w:val="H61 字符1,h6 字符1,TOC header 字符1,Bullet list 字符1,sub-dash 字符1,sd 字符1,5 字符1,T1 字符1,Heading6 字符1,h61 字符1,h62 字符1,Titre 6 字符1,Alt+6 字符1,Appendix 字符1"/>
    <w:basedOn w:val="a0"/>
    <w:link w:val="6"/>
    <w:uiPriority w:val="9"/>
    <w:rsid w:val="00D76F9F"/>
    <w:rPr>
      <w:rFonts w:ascii="Times New Roman" w:eastAsia="宋体" w:hAnsi="Times New Roman" w:cs="Times New Roman"/>
      <w:kern w:val="0"/>
      <w:sz w:val="22"/>
      <w:lang w:eastAsia="en-US"/>
    </w:rPr>
  </w:style>
  <w:style w:type="character" w:customStyle="1" w:styleId="70">
    <w:name w:val="标题 7 字符"/>
    <w:aliases w:val="Bulleted list 字符1,L7 字符1,st 字符1,SDL title 字符1,h7 字符1,Alt+7 字符1,Alt+71 字符1,Alt+72 字符1,Alt+73 字符1,Alt+74 字符1,Alt+75 字符1,Alt+76 字符1,Alt+77 字符1,Alt+78 字符1,Alt+79 字符1,Alt+710 字符1,Alt+711 字符1,Alt+712 字符1,Alt+713 字符1"/>
    <w:basedOn w:val="a0"/>
    <w:link w:val="7"/>
    <w:uiPriority w:val="9"/>
    <w:rsid w:val="00D76F9F"/>
    <w:rPr>
      <w:rFonts w:ascii="Times New Roman" w:eastAsia="宋体" w:hAnsi="Times New Roman" w:cs="Times New Roman"/>
      <w:kern w:val="0"/>
      <w:sz w:val="24"/>
      <w:szCs w:val="24"/>
      <w:lang w:eastAsia="en-US"/>
    </w:rPr>
  </w:style>
  <w:style w:type="character" w:customStyle="1" w:styleId="80">
    <w:name w:val="标题 8 字符"/>
    <w:aliases w:val="Alt+8 字符1,Alt+81 字符1,Alt+82 字符1,Alt+83 字符1,Alt+84 字符1,Alt+85 字符1,Alt+86 字符1,Alt+87 字符1,Alt+88 字符1,Alt+89 字符1,Alt+810 字符1,Alt+811 字符1,Alt+812 字符1,Alt+813 字符1,Legal Level 1.1.1. 字符1,Center Bold 字符1,Table Heading 字符1,Table 字符1"/>
    <w:basedOn w:val="a0"/>
    <w:link w:val="8"/>
    <w:uiPriority w:val="9"/>
    <w:rsid w:val="00D76F9F"/>
    <w:rPr>
      <w:rFonts w:ascii="Times New Roman" w:eastAsia="宋体" w:hAnsi="Times New Roman" w:cs="Times New Roman"/>
      <w:i/>
      <w:iCs/>
      <w:kern w:val="0"/>
      <w:sz w:val="24"/>
      <w:szCs w:val="24"/>
      <w:lang w:eastAsia="en-US"/>
    </w:rPr>
  </w:style>
  <w:style w:type="character" w:customStyle="1" w:styleId="90">
    <w:name w:val="标题 9 字符"/>
    <w:aliases w:val="Alt+9 字符1,Figure Heading 字符1,FH 字符1,Titre 10 字符1"/>
    <w:basedOn w:val="a0"/>
    <w:link w:val="9"/>
    <w:uiPriority w:val="9"/>
    <w:rsid w:val="00D76F9F"/>
    <w:rPr>
      <w:rFonts w:ascii="Arial" w:eastAsia="宋体" w:hAnsi="Arial" w:cs="Arial"/>
      <w:kern w:val="0"/>
      <w:sz w:val="22"/>
      <w:lang w:eastAsia="en-US"/>
    </w:rPr>
  </w:style>
  <w:style w:type="character" w:customStyle="1" w:styleId="a7">
    <w:name w:val="列表段落 字符"/>
    <w:aliases w:val="numbered 字符,Paragraphe de liste1 字符,Bulletr List Paragraph 字符,列出段落1 字符,Bullet List 字符,FooterText 字符,List Paragraph1 字符,List Paragraph2 字符,List Paragraph21 字符,List Paragraph11 字符,Parágrafo da Lista1 字符,Párrafo de lista1 字符,リスト段落1 字符,リスト段落 字符"/>
    <w:link w:val="a8"/>
    <w:uiPriority w:val="34"/>
    <w:qFormat/>
    <w:locked/>
    <w:rsid w:val="00D76F9F"/>
    <w:rPr>
      <w:lang w:val="en-GB" w:eastAsia="en-GB"/>
    </w:rPr>
  </w:style>
  <w:style w:type="paragraph" w:styleId="a8">
    <w:name w:val="List Paragraph"/>
    <w:aliases w:val="numbered,Paragraphe de liste1,Bulletr List Paragraph,列出段落1,Bullet List,FooterText,List Paragraph1,List Paragraph2,List Paragraph21,List Paragraph11,Parágrafo da Lista1,Párrafo de lista1,リスト段落1,Listeafsnit1,Listenabsatz,リスト段落,Plan,Fo,목록 단락,- Bullets"/>
    <w:basedOn w:val="a"/>
    <w:link w:val="a7"/>
    <w:uiPriority w:val="34"/>
    <w:qFormat/>
    <w:rsid w:val="00D76F9F"/>
    <w:pPr>
      <w:overflowPunct w:val="0"/>
      <w:snapToGrid/>
      <w:spacing w:after="180"/>
      <w:ind w:left="720"/>
      <w:contextualSpacing/>
      <w:jc w:val="left"/>
    </w:pPr>
    <w:rPr>
      <w:rFonts w:asciiTheme="minorHAnsi" w:eastAsiaTheme="minorEastAsia" w:hAnsiTheme="minorHAnsi" w:cstheme="minorBidi"/>
      <w:kern w:val="2"/>
      <w:sz w:val="21"/>
      <w:lang w:val="en-GB" w:eastAsia="en-GB"/>
    </w:rPr>
  </w:style>
  <w:style w:type="table" w:styleId="a9">
    <w:name w:val="Table Grid"/>
    <w:aliases w:val="TableGrid"/>
    <w:basedOn w:val="a1"/>
    <w:uiPriority w:val="39"/>
    <w:qFormat/>
    <w:rsid w:val="00D76F9F"/>
    <w:pPr>
      <w:widowControl w:val="0"/>
      <w:autoSpaceDE w:val="0"/>
      <w:autoSpaceDN w:val="0"/>
      <w:adjustRightInd w:val="0"/>
      <w:spacing w:after="120"/>
      <w:jc w:val="both"/>
    </w:pPr>
    <w:rPr>
      <w:rFonts w:ascii="Times New Roman" w:eastAsia="宋体" w:hAnsi="Times New Roman" w:cs="Times New Roman"/>
      <w:kern w:val="0"/>
      <w:sz w:val="20"/>
      <w:szCs w:val="20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ntentpasted2">
    <w:name w:val="contentpasted2"/>
    <w:basedOn w:val="a0"/>
    <w:qFormat/>
    <w:rsid w:val="005D0ABE"/>
  </w:style>
  <w:style w:type="character" w:styleId="aa">
    <w:name w:val="Hyperlink"/>
    <w:basedOn w:val="a0"/>
    <w:uiPriority w:val="99"/>
    <w:semiHidden/>
    <w:unhideWhenUsed/>
    <w:qFormat/>
    <w:rsid w:val="00CF2488"/>
    <w:rPr>
      <w:color w:val="0000FF"/>
      <w:u w:val="single"/>
    </w:rPr>
  </w:style>
  <w:style w:type="character" w:styleId="ab">
    <w:name w:val="FollowedHyperlink"/>
    <w:basedOn w:val="a0"/>
    <w:semiHidden/>
    <w:unhideWhenUsed/>
    <w:rsid w:val="00CF2488"/>
    <w:rPr>
      <w:color w:val="800080"/>
      <w:u w:val="single"/>
    </w:rPr>
  </w:style>
  <w:style w:type="character" w:customStyle="1" w:styleId="11">
    <w:name w:val="标题 1 字符1"/>
    <w:aliases w:val="h1 字符1,H1 字符1,app heading 1 字符1,l1 字符1,Huvudrubrik 字符1,h11 字符1,h12 字符1,h13 字符1,h14 字符1,h15 字符1,h16 字符1,Heading 1_a 字符1,Heading 1 (NN) 字符1,Titolo Sezione 字符1,Head 1 (Chapter heading) 字符1,Titre§ 字符1,1 字符1,Section Head 字符1,Prophead level 1 字符1"/>
    <w:basedOn w:val="a0"/>
    <w:uiPriority w:val="9"/>
    <w:rsid w:val="00CF2488"/>
    <w:rPr>
      <w:b/>
      <w:bCs/>
      <w:kern w:val="44"/>
      <w:sz w:val="44"/>
      <w:szCs w:val="44"/>
    </w:rPr>
  </w:style>
  <w:style w:type="character" w:customStyle="1" w:styleId="21">
    <w:name w:val="标题 2 字符1"/>
    <w:aliases w:val="H2 字符,Head2A 字符,2 字符,Break before 字符,UNDERRUBRIK 1-2 字符,level 2 字符,h2 字符,Heading Two 字符,Prophead 2 字符,headi 字符,heading2 字符,h21 字符,h22 字符,21 字符,Titolo Sottosezione 字符,Head 2 字符,l2 字符,TitreProp 字符,Header 2 字符,ITT t2 字符,PA Major Section 字符,R2 字符"/>
    <w:basedOn w:val="a0"/>
    <w:semiHidden/>
    <w:rsid w:val="00CF2488"/>
    <w:rPr>
      <w:rFonts w:ascii="Cambria" w:eastAsia="宋体" w:hAnsi="Cambria" w:cs="Times New Roman"/>
      <w:b/>
      <w:bCs/>
      <w:sz w:val="32"/>
      <w:szCs w:val="32"/>
    </w:rPr>
  </w:style>
  <w:style w:type="character" w:customStyle="1" w:styleId="31">
    <w:name w:val="标题 3 字符1"/>
    <w:aliases w:val="H3 字符,H31 字符,h3 字符,h31 字符,h32 字符,THeading 3 字符,Titre 3 字符,Org Heading 1 字符,Alt+3 字符,Alt+31 字符,Alt+32 字符,Alt+33 字符,Alt+311 字符,Alt+321 字符,Alt+34 字符,Alt+35 字符,Alt+36 字符,Alt+37 字符,Alt+38 字符,Alt+39 字符,Alt+310 字符,Alt+312 字符,Alt+322 字符,Alt+313 字符,3 字符"/>
    <w:basedOn w:val="a0"/>
    <w:semiHidden/>
    <w:rsid w:val="00CF2488"/>
    <w:rPr>
      <w:b/>
      <w:bCs/>
      <w:sz w:val="32"/>
      <w:szCs w:val="32"/>
    </w:rPr>
  </w:style>
  <w:style w:type="character" w:customStyle="1" w:styleId="41">
    <w:name w:val="标题 4 字符1"/>
    <w:aliases w:val="Heading 4 Char1 字符,Heading 4 Char Char 字符,H4 字符,H41 字符,h4 字符,0.1.1.1 Titre 4 + Left:  0&quot; 字符,First line:  0&quot; 字符,0.1.1... 字符,0.1.1.1 Titre 4 字符,E4 字符,RFQ3 字符,4H 字符,h41 字符,heading 41 字符,h42 字符,heading 42 字符,h43 字符,H42 字符,H43 字符,H411 字符,h411 字符"/>
    <w:basedOn w:val="a0"/>
    <w:semiHidden/>
    <w:rsid w:val="00CF2488"/>
    <w:rPr>
      <w:rFonts w:ascii="Cambria" w:eastAsia="宋体" w:hAnsi="Cambria" w:cs="Times New Roman"/>
      <w:b/>
      <w:bCs/>
      <w:sz w:val="28"/>
      <w:szCs w:val="28"/>
    </w:rPr>
  </w:style>
  <w:style w:type="character" w:customStyle="1" w:styleId="51">
    <w:name w:val="标题 5 字符1"/>
    <w:aliases w:val="H5 字符,H51 字符,h5 字符,Appendix A to X 字符,Heading 5   Appendix A to X 字符,5 sub-bullet 字符,sb 字符,4 字符,Indent 字符,Heading5 字符,h51 字符,heading 51 字符,Heading51 字符,h52 字符,h53 字符,Titre 5 字符,DO NOT USE_h5 字符,Alt+5 字符,Alt+51 字符,Alt+52 字符,Alt+53 字符,Alt+511 字符"/>
    <w:basedOn w:val="a0"/>
    <w:semiHidden/>
    <w:rsid w:val="00CF2488"/>
    <w:rPr>
      <w:b/>
      <w:bCs/>
      <w:sz w:val="28"/>
      <w:szCs w:val="28"/>
    </w:rPr>
  </w:style>
  <w:style w:type="character" w:customStyle="1" w:styleId="61">
    <w:name w:val="标题 6 字符1"/>
    <w:aliases w:val="H61 字符,h6 字符,TOC header 字符,Bullet list 字符,sub-dash 字符,sd 字符,5 字符,T1 字符,Heading6 字符,h61 字符,h62 字符,Titre 6 字符,Alt+6 字符,Appendix 字符"/>
    <w:basedOn w:val="a0"/>
    <w:semiHidden/>
    <w:rsid w:val="00CF2488"/>
    <w:rPr>
      <w:rFonts w:ascii="Cambria" w:eastAsia="宋体" w:hAnsi="Cambria" w:cs="Times New Roman"/>
      <w:b/>
      <w:bCs/>
      <w:sz w:val="24"/>
      <w:szCs w:val="24"/>
    </w:rPr>
  </w:style>
  <w:style w:type="paragraph" w:customStyle="1" w:styleId="msonormal0">
    <w:name w:val="msonormal"/>
    <w:basedOn w:val="a"/>
    <w:uiPriority w:val="99"/>
    <w:semiHidden/>
    <w:rsid w:val="00CF2488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paragraph" w:styleId="ac">
    <w:name w:val="Normal (Web)"/>
    <w:basedOn w:val="a"/>
    <w:uiPriority w:val="99"/>
    <w:semiHidden/>
    <w:unhideWhenUsed/>
    <w:qFormat/>
    <w:rsid w:val="00CF2488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character" w:customStyle="1" w:styleId="71">
    <w:name w:val="标题 7 字符1"/>
    <w:aliases w:val="Bulleted list 字符,L7 字符,st 字符,SDL title 字符,h7 字符,Alt+7 字符,Alt+71 字符,Alt+72 字符,Alt+73 字符,Alt+74 字符,Alt+75 字符,Alt+76 字符,Alt+77 字符,Alt+78 字符,Alt+79 字符,Alt+710 字符,Alt+711 字符,Alt+712 字符,Alt+713 字符"/>
    <w:basedOn w:val="a0"/>
    <w:semiHidden/>
    <w:rsid w:val="00CF2488"/>
    <w:rPr>
      <w:b/>
      <w:bCs/>
      <w:sz w:val="24"/>
      <w:szCs w:val="24"/>
    </w:rPr>
  </w:style>
  <w:style w:type="character" w:customStyle="1" w:styleId="81">
    <w:name w:val="标题 8 字符1"/>
    <w:aliases w:val="Alt+8 字符,Alt+81 字符,Alt+82 字符,Alt+83 字符,Alt+84 字符,Alt+85 字符,Alt+86 字符,Alt+87 字符,Alt+88 字符,Alt+89 字符,Alt+810 字符,Alt+811 字符,Alt+812 字符,Alt+813 字符,Legal Level 1.1.1. 字符,Center Bold 字符,Table Heading 字符,Table 字符"/>
    <w:basedOn w:val="a0"/>
    <w:semiHidden/>
    <w:rsid w:val="00CF2488"/>
    <w:rPr>
      <w:rFonts w:ascii="Cambria" w:eastAsia="宋体" w:hAnsi="Cambria" w:cs="Times New Roman"/>
      <w:sz w:val="24"/>
      <w:szCs w:val="24"/>
    </w:rPr>
  </w:style>
  <w:style w:type="character" w:customStyle="1" w:styleId="91">
    <w:name w:val="标题 9 字符1"/>
    <w:aliases w:val="Alt+9 字符,Figure Heading 字符,FH 字符,Titre 10 字符"/>
    <w:basedOn w:val="a0"/>
    <w:semiHidden/>
    <w:rsid w:val="00CF2488"/>
    <w:rPr>
      <w:rFonts w:ascii="Cambria" w:eastAsia="宋体" w:hAnsi="Cambria" w:cs="Times New Roman"/>
      <w:sz w:val="21"/>
      <w:szCs w:val="21"/>
    </w:rPr>
  </w:style>
  <w:style w:type="paragraph" w:styleId="ad">
    <w:name w:val="footnote text"/>
    <w:basedOn w:val="a"/>
    <w:link w:val="ae"/>
    <w:uiPriority w:val="99"/>
    <w:semiHidden/>
    <w:unhideWhenUsed/>
    <w:rsid w:val="00CF2488"/>
    <w:rPr>
      <w:sz w:val="20"/>
      <w:szCs w:val="20"/>
    </w:rPr>
  </w:style>
  <w:style w:type="character" w:customStyle="1" w:styleId="ae">
    <w:name w:val="脚注文本 字符"/>
    <w:basedOn w:val="a0"/>
    <w:link w:val="ad"/>
    <w:uiPriority w:val="99"/>
    <w:semiHidden/>
    <w:rsid w:val="00CF2488"/>
    <w:rPr>
      <w:rFonts w:ascii="Times New Roman" w:eastAsia="宋体" w:hAnsi="Times New Roman" w:cs="Times New Roman"/>
      <w:kern w:val="0"/>
      <w:sz w:val="20"/>
      <w:szCs w:val="20"/>
      <w:lang w:eastAsia="en-US"/>
    </w:rPr>
  </w:style>
  <w:style w:type="paragraph" w:styleId="af">
    <w:name w:val="annotation text"/>
    <w:basedOn w:val="a"/>
    <w:link w:val="af0"/>
    <w:uiPriority w:val="99"/>
    <w:unhideWhenUsed/>
    <w:qFormat/>
    <w:rsid w:val="00CF2488"/>
    <w:pPr>
      <w:jc w:val="left"/>
    </w:pPr>
  </w:style>
  <w:style w:type="character" w:customStyle="1" w:styleId="af0">
    <w:name w:val="批注文字 字符"/>
    <w:basedOn w:val="a0"/>
    <w:link w:val="af"/>
    <w:uiPriority w:val="99"/>
    <w:qFormat/>
    <w:rsid w:val="00CF2488"/>
    <w:rPr>
      <w:rFonts w:ascii="Times New Roman" w:eastAsia="宋体" w:hAnsi="Times New Roman" w:cs="Times New Roman"/>
      <w:kern w:val="0"/>
      <w:sz w:val="22"/>
      <w:lang w:eastAsia="en-US"/>
    </w:rPr>
  </w:style>
  <w:style w:type="character" w:customStyle="1" w:styleId="af1">
    <w:name w:val="题注 字符"/>
    <w:aliases w:val="cap 字符,Caption Char 字符,Caption Char1 Char 字符,cap Char Char1 字符,Caption Char Char1 Char 字符,cap Char2 字符,cap1 字符,cap2 字符,cap11 字符,Légende-figure 字符,Légende-figure Char 字符,Beschrifubg 字符,Beschriftung Char 字符,label 字符,cap11 Char 字符,captions 字符"/>
    <w:basedOn w:val="a0"/>
    <w:link w:val="af2"/>
    <w:uiPriority w:val="35"/>
    <w:qFormat/>
    <w:locked/>
    <w:rsid w:val="00CF2488"/>
    <w:rPr>
      <w:b/>
      <w:bCs/>
    </w:rPr>
  </w:style>
  <w:style w:type="paragraph" w:customStyle="1" w:styleId="Labelling1">
    <w:name w:val="Labelling1"/>
    <w:basedOn w:val="a"/>
    <w:next w:val="a"/>
    <w:semiHidden/>
    <w:unhideWhenUsed/>
    <w:qFormat/>
    <w:rsid w:val="00CF2488"/>
    <w:pPr>
      <w:jc w:val="center"/>
    </w:pPr>
    <w:rPr>
      <w:rFonts w:ascii="Calibri" w:hAnsi="Calibri"/>
      <w:b/>
      <w:bCs/>
      <w:kern w:val="2"/>
      <w:sz w:val="21"/>
      <w:lang w:eastAsia="zh-CN"/>
    </w:rPr>
  </w:style>
  <w:style w:type="paragraph" w:styleId="af3">
    <w:name w:val="table of figures"/>
    <w:basedOn w:val="a"/>
    <w:next w:val="a"/>
    <w:uiPriority w:val="99"/>
    <w:semiHidden/>
    <w:unhideWhenUsed/>
    <w:rsid w:val="00CF2488"/>
    <w:pPr>
      <w:ind w:leftChars="200" w:left="200" w:hangingChars="200" w:hanging="200"/>
    </w:pPr>
  </w:style>
  <w:style w:type="paragraph" w:styleId="af4">
    <w:name w:val="List"/>
    <w:basedOn w:val="a"/>
    <w:uiPriority w:val="99"/>
    <w:semiHidden/>
    <w:unhideWhenUsed/>
    <w:rsid w:val="00CF2488"/>
    <w:pPr>
      <w:ind w:left="360" w:hanging="360"/>
    </w:pPr>
  </w:style>
  <w:style w:type="paragraph" w:styleId="af5">
    <w:name w:val="List Bullet"/>
    <w:basedOn w:val="af4"/>
    <w:uiPriority w:val="99"/>
    <w:semiHidden/>
    <w:unhideWhenUsed/>
    <w:rsid w:val="00CF2488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f6">
    <w:name w:val="Body Text"/>
    <w:basedOn w:val="a"/>
    <w:link w:val="af7"/>
    <w:uiPriority w:val="99"/>
    <w:semiHidden/>
    <w:unhideWhenUsed/>
    <w:rsid w:val="00CF2488"/>
    <w:rPr>
      <w:sz w:val="20"/>
      <w:szCs w:val="20"/>
    </w:rPr>
  </w:style>
  <w:style w:type="character" w:customStyle="1" w:styleId="af7">
    <w:name w:val="正文文本 字符"/>
    <w:basedOn w:val="a0"/>
    <w:link w:val="af6"/>
    <w:uiPriority w:val="99"/>
    <w:semiHidden/>
    <w:rsid w:val="00CF2488"/>
    <w:rPr>
      <w:rFonts w:ascii="Times New Roman" w:eastAsia="宋体" w:hAnsi="Times New Roman" w:cs="Times New Roman"/>
      <w:kern w:val="0"/>
      <w:sz w:val="20"/>
      <w:szCs w:val="20"/>
      <w:lang w:eastAsia="en-US"/>
    </w:rPr>
  </w:style>
  <w:style w:type="paragraph" w:styleId="22">
    <w:name w:val="Body Text 2"/>
    <w:basedOn w:val="a"/>
    <w:link w:val="23"/>
    <w:uiPriority w:val="99"/>
    <w:semiHidden/>
    <w:unhideWhenUsed/>
    <w:rsid w:val="00CF2488"/>
    <w:pPr>
      <w:spacing w:after="0"/>
      <w:jc w:val="left"/>
    </w:pPr>
    <w:rPr>
      <w:szCs w:val="20"/>
    </w:rPr>
  </w:style>
  <w:style w:type="character" w:customStyle="1" w:styleId="23">
    <w:name w:val="正文文本 2 字符"/>
    <w:basedOn w:val="a0"/>
    <w:link w:val="22"/>
    <w:uiPriority w:val="99"/>
    <w:semiHidden/>
    <w:rsid w:val="00CF2488"/>
    <w:rPr>
      <w:rFonts w:ascii="Times New Roman" w:eastAsia="宋体" w:hAnsi="Times New Roman" w:cs="Times New Roman"/>
      <w:kern w:val="0"/>
      <w:sz w:val="22"/>
      <w:szCs w:val="20"/>
      <w:lang w:eastAsia="en-US"/>
    </w:rPr>
  </w:style>
  <w:style w:type="paragraph" w:styleId="af8">
    <w:name w:val="annotation subject"/>
    <w:basedOn w:val="af"/>
    <w:next w:val="af"/>
    <w:link w:val="af9"/>
    <w:uiPriority w:val="99"/>
    <w:semiHidden/>
    <w:unhideWhenUsed/>
    <w:rsid w:val="00CF2488"/>
    <w:rPr>
      <w:b/>
      <w:bCs/>
    </w:rPr>
  </w:style>
  <w:style w:type="character" w:customStyle="1" w:styleId="af9">
    <w:name w:val="批注主题 字符"/>
    <w:basedOn w:val="af0"/>
    <w:link w:val="af8"/>
    <w:uiPriority w:val="99"/>
    <w:semiHidden/>
    <w:rsid w:val="00CF2488"/>
    <w:rPr>
      <w:rFonts w:ascii="Times New Roman" w:eastAsia="宋体" w:hAnsi="Times New Roman" w:cs="Times New Roman"/>
      <w:b/>
      <w:bCs/>
      <w:kern w:val="0"/>
      <w:sz w:val="22"/>
      <w:lang w:eastAsia="en-US"/>
    </w:rPr>
  </w:style>
  <w:style w:type="paragraph" w:styleId="afa">
    <w:name w:val="Balloon Text"/>
    <w:basedOn w:val="a"/>
    <w:link w:val="afb"/>
    <w:uiPriority w:val="99"/>
    <w:semiHidden/>
    <w:unhideWhenUsed/>
    <w:rsid w:val="00CF2488"/>
    <w:rPr>
      <w:rFonts w:ascii="Tahoma" w:hAnsi="Tahoma" w:cs="Tahoma"/>
      <w:sz w:val="16"/>
      <w:szCs w:val="16"/>
    </w:rPr>
  </w:style>
  <w:style w:type="character" w:customStyle="1" w:styleId="afb">
    <w:name w:val="批注框文本 字符"/>
    <w:basedOn w:val="a0"/>
    <w:link w:val="afa"/>
    <w:uiPriority w:val="99"/>
    <w:semiHidden/>
    <w:rsid w:val="00CF2488"/>
    <w:rPr>
      <w:rFonts w:ascii="Tahoma" w:eastAsia="宋体" w:hAnsi="Tahoma" w:cs="Tahoma"/>
      <w:kern w:val="0"/>
      <w:sz w:val="16"/>
      <w:szCs w:val="16"/>
      <w:lang w:eastAsia="en-US"/>
    </w:rPr>
  </w:style>
  <w:style w:type="paragraph" w:styleId="afc">
    <w:name w:val="Revision"/>
    <w:uiPriority w:val="99"/>
    <w:semiHidden/>
    <w:rsid w:val="00CF2488"/>
    <w:rPr>
      <w:rFonts w:ascii="Times New Roman" w:eastAsia="宋体" w:hAnsi="Times New Roman" w:cs="Times New Roman"/>
      <w:kern w:val="0"/>
      <w:sz w:val="22"/>
      <w:lang w:eastAsia="en-US"/>
    </w:rPr>
  </w:style>
  <w:style w:type="paragraph" w:customStyle="1" w:styleId="References">
    <w:name w:val="References"/>
    <w:basedOn w:val="a"/>
    <w:rsid w:val="00CF2488"/>
    <w:pPr>
      <w:numPr>
        <w:numId w:val="2"/>
      </w:numPr>
      <w:adjustRightInd/>
      <w:spacing w:after="60"/>
    </w:pPr>
    <w:rPr>
      <w:sz w:val="20"/>
      <w:szCs w:val="16"/>
    </w:rPr>
  </w:style>
  <w:style w:type="paragraph" w:customStyle="1" w:styleId="62">
    <w:name w:val="6"/>
    <w:next w:val="a"/>
    <w:uiPriority w:val="99"/>
    <w:semiHidden/>
    <w:rsid w:val="00CF2488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igure">
    <w:name w:val="Figure"/>
    <w:basedOn w:val="a"/>
    <w:uiPriority w:val="99"/>
    <w:semiHidden/>
    <w:qFormat/>
    <w:rsid w:val="00CF2488"/>
    <w:pPr>
      <w:keepNext/>
      <w:jc w:val="center"/>
    </w:pPr>
  </w:style>
  <w:style w:type="paragraph" w:customStyle="1" w:styleId="Eqn">
    <w:name w:val="Eqn"/>
    <w:basedOn w:val="a"/>
    <w:uiPriority w:val="99"/>
    <w:semiHidden/>
    <w:qFormat/>
    <w:rsid w:val="00CF2488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uiPriority w:val="99"/>
    <w:semiHidden/>
    <w:qFormat/>
    <w:rsid w:val="00CF2488"/>
    <w:pPr>
      <w:spacing w:before="20" w:after="20"/>
      <w:jc w:val="left"/>
    </w:pPr>
  </w:style>
  <w:style w:type="paragraph" w:customStyle="1" w:styleId="tablecol">
    <w:name w:val="tablecol"/>
    <w:basedOn w:val="tablecell"/>
    <w:uiPriority w:val="99"/>
    <w:semiHidden/>
    <w:qFormat/>
    <w:rsid w:val="00CF2488"/>
    <w:pPr>
      <w:jc w:val="center"/>
    </w:pPr>
    <w:rPr>
      <w:b/>
    </w:rPr>
  </w:style>
  <w:style w:type="character" w:customStyle="1" w:styleId="EXChar">
    <w:name w:val="EX Char"/>
    <w:link w:val="EX"/>
    <w:semiHidden/>
    <w:locked/>
    <w:rsid w:val="00CF2488"/>
    <w:rPr>
      <w:lang w:val="en-GB"/>
    </w:rPr>
  </w:style>
  <w:style w:type="paragraph" w:customStyle="1" w:styleId="EX">
    <w:name w:val="EX"/>
    <w:basedOn w:val="a"/>
    <w:link w:val="EXChar"/>
    <w:semiHidden/>
    <w:rsid w:val="00CF2488"/>
    <w:pPr>
      <w:keepLines/>
      <w:overflowPunct w:val="0"/>
      <w:snapToGrid/>
      <w:spacing w:after="180"/>
      <w:ind w:left="1702" w:hanging="1418"/>
      <w:jc w:val="left"/>
    </w:pPr>
    <w:rPr>
      <w:rFonts w:asciiTheme="minorHAnsi" w:eastAsiaTheme="minorEastAsia" w:hAnsiTheme="minorHAnsi" w:cstheme="minorBidi"/>
      <w:kern w:val="2"/>
      <w:sz w:val="21"/>
      <w:lang w:val="en-GB" w:eastAsia="zh-CN"/>
    </w:rPr>
  </w:style>
  <w:style w:type="paragraph" w:customStyle="1" w:styleId="xmsonormal">
    <w:name w:val="x_msonormal"/>
    <w:basedOn w:val="a"/>
    <w:uiPriority w:val="99"/>
    <w:semiHidden/>
    <w:rsid w:val="00CF2488"/>
    <w:pPr>
      <w:autoSpaceDE/>
      <w:autoSpaceDN/>
      <w:adjustRightInd/>
      <w:snapToGrid/>
      <w:spacing w:after="0"/>
      <w:jc w:val="left"/>
    </w:pPr>
    <w:rPr>
      <w:rFonts w:eastAsia="Calibri"/>
      <w:sz w:val="24"/>
      <w:szCs w:val="24"/>
      <w:lang w:eastAsia="zh-CN"/>
    </w:rPr>
  </w:style>
  <w:style w:type="character" w:customStyle="1" w:styleId="TALCar">
    <w:name w:val="TAL Car"/>
    <w:link w:val="TAL"/>
    <w:semiHidden/>
    <w:qFormat/>
    <w:locked/>
    <w:rsid w:val="00CF2488"/>
    <w:rPr>
      <w:rFonts w:ascii="Arial" w:eastAsia="Times New Roman" w:hAnsi="Arial" w:cs="Arial"/>
      <w:sz w:val="18"/>
      <w:lang w:val="en-GB" w:eastAsia="ja-JP"/>
    </w:rPr>
  </w:style>
  <w:style w:type="paragraph" w:customStyle="1" w:styleId="TAL">
    <w:name w:val="TAL"/>
    <w:basedOn w:val="a"/>
    <w:link w:val="TALCar"/>
    <w:semiHidden/>
    <w:qFormat/>
    <w:rsid w:val="00CF2488"/>
    <w:pPr>
      <w:keepNext/>
      <w:keepLines/>
      <w:overflowPunct w:val="0"/>
      <w:snapToGrid/>
      <w:spacing w:after="0"/>
      <w:jc w:val="left"/>
    </w:pPr>
    <w:rPr>
      <w:rFonts w:ascii="Arial" w:eastAsia="Times New Roman" w:hAnsi="Arial" w:cs="Arial"/>
      <w:kern w:val="2"/>
      <w:sz w:val="18"/>
      <w:lang w:val="en-GB" w:eastAsia="ja-JP"/>
    </w:rPr>
  </w:style>
  <w:style w:type="character" w:customStyle="1" w:styleId="B1Zchn">
    <w:name w:val="B1 Zchn"/>
    <w:link w:val="B1"/>
    <w:semiHidden/>
    <w:qFormat/>
    <w:locked/>
    <w:rsid w:val="00CF2488"/>
    <w:rPr>
      <w:lang w:val="x-none"/>
    </w:rPr>
  </w:style>
  <w:style w:type="paragraph" w:customStyle="1" w:styleId="B1">
    <w:name w:val="B1"/>
    <w:basedOn w:val="a"/>
    <w:link w:val="B1Zchn"/>
    <w:semiHidden/>
    <w:qFormat/>
    <w:rsid w:val="00CF2488"/>
    <w:pPr>
      <w:autoSpaceDE/>
      <w:autoSpaceDN/>
      <w:adjustRightInd/>
      <w:snapToGrid/>
      <w:spacing w:after="180"/>
      <w:ind w:left="568" w:hanging="284"/>
      <w:jc w:val="left"/>
    </w:pPr>
    <w:rPr>
      <w:rFonts w:asciiTheme="minorHAnsi" w:eastAsiaTheme="minorEastAsia" w:hAnsiTheme="minorHAnsi" w:cstheme="minorBidi"/>
      <w:kern w:val="2"/>
      <w:sz w:val="21"/>
      <w:lang w:val="x-none" w:eastAsia="zh-CN"/>
    </w:rPr>
  </w:style>
  <w:style w:type="character" w:customStyle="1" w:styleId="B2Char">
    <w:name w:val="B2 Char"/>
    <w:link w:val="B2"/>
    <w:semiHidden/>
    <w:qFormat/>
    <w:locked/>
    <w:rsid w:val="00CF2488"/>
    <w:rPr>
      <w:lang w:val="x-none"/>
    </w:rPr>
  </w:style>
  <w:style w:type="paragraph" w:customStyle="1" w:styleId="B2">
    <w:name w:val="B2"/>
    <w:basedOn w:val="a"/>
    <w:link w:val="B2Char"/>
    <w:semiHidden/>
    <w:qFormat/>
    <w:rsid w:val="00CF2488"/>
    <w:pPr>
      <w:autoSpaceDE/>
      <w:autoSpaceDN/>
      <w:adjustRightInd/>
      <w:snapToGrid/>
      <w:spacing w:after="180"/>
      <w:ind w:left="851" w:hanging="284"/>
      <w:jc w:val="left"/>
    </w:pPr>
    <w:rPr>
      <w:rFonts w:asciiTheme="minorHAnsi" w:eastAsiaTheme="minorEastAsia" w:hAnsiTheme="minorHAnsi" w:cstheme="minorBidi"/>
      <w:kern w:val="2"/>
      <w:sz w:val="21"/>
      <w:lang w:val="x-none" w:eastAsia="zh-CN"/>
    </w:rPr>
  </w:style>
  <w:style w:type="character" w:customStyle="1" w:styleId="B3Char">
    <w:name w:val="B3 Char"/>
    <w:link w:val="B3"/>
    <w:semiHidden/>
    <w:qFormat/>
    <w:locked/>
    <w:rsid w:val="00CF2488"/>
    <w:rPr>
      <w:lang w:val="x-none"/>
    </w:rPr>
  </w:style>
  <w:style w:type="paragraph" w:customStyle="1" w:styleId="B3">
    <w:name w:val="B3"/>
    <w:basedOn w:val="a"/>
    <w:link w:val="B3Char"/>
    <w:semiHidden/>
    <w:qFormat/>
    <w:rsid w:val="00CF2488"/>
    <w:pPr>
      <w:autoSpaceDE/>
      <w:autoSpaceDN/>
      <w:adjustRightInd/>
      <w:snapToGrid/>
      <w:spacing w:after="180"/>
      <w:ind w:left="1135" w:hanging="284"/>
      <w:jc w:val="left"/>
    </w:pPr>
    <w:rPr>
      <w:rFonts w:asciiTheme="minorHAnsi" w:eastAsiaTheme="minorEastAsia" w:hAnsiTheme="minorHAnsi" w:cstheme="minorBidi"/>
      <w:kern w:val="2"/>
      <w:sz w:val="21"/>
      <w:lang w:val="x-none" w:eastAsia="zh-CN"/>
    </w:rPr>
  </w:style>
  <w:style w:type="paragraph" w:customStyle="1" w:styleId="EQ">
    <w:name w:val="EQ"/>
    <w:basedOn w:val="a"/>
    <w:next w:val="a"/>
    <w:uiPriority w:val="99"/>
    <w:semiHidden/>
    <w:qFormat/>
    <w:rsid w:val="00CF2488"/>
    <w:pPr>
      <w:keepLines/>
      <w:tabs>
        <w:tab w:val="center" w:pos="4536"/>
        <w:tab w:val="right" w:pos="9072"/>
      </w:tabs>
      <w:autoSpaceDE/>
      <w:autoSpaceDN/>
      <w:adjustRightInd/>
      <w:snapToGrid/>
      <w:spacing w:after="180"/>
      <w:jc w:val="left"/>
    </w:pPr>
    <w:rPr>
      <w:noProof/>
      <w:sz w:val="20"/>
      <w:szCs w:val="20"/>
      <w:lang w:val="en-GB"/>
    </w:rPr>
  </w:style>
  <w:style w:type="character" w:styleId="afd">
    <w:name w:val="footnote reference"/>
    <w:basedOn w:val="a0"/>
    <w:semiHidden/>
    <w:unhideWhenUsed/>
    <w:rsid w:val="00CF2488"/>
    <w:rPr>
      <w:vertAlign w:val="superscript"/>
    </w:rPr>
  </w:style>
  <w:style w:type="character" w:styleId="afe">
    <w:name w:val="annotation reference"/>
    <w:basedOn w:val="a0"/>
    <w:uiPriority w:val="99"/>
    <w:semiHidden/>
    <w:unhideWhenUsed/>
    <w:qFormat/>
    <w:rsid w:val="00CF2488"/>
    <w:rPr>
      <w:sz w:val="21"/>
      <w:szCs w:val="21"/>
    </w:rPr>
  </w:style>
  <w:style w:type="character" w:styleId="aff">
    <w:name w:val="Placeholder Text"/>
    <w:basedOn w:val="a0"/>
    <w:uiPriority w:val="99"/>
    <w:semiHidden/>
    <w:rsid w:val="00CF2488"/>
    <w:rPr>
      <w:color w:val="808080"/>
    </w:rPr>
  </w:style>
  <w:style w:type="character" w:customStyle="1" w:styleId="xapple-converted-space">
    <w:name w:val="x_apple-converted-space"/>
    <w:basedOn w:val="a0"/>
    <w:rsid w:val="00CF2488"/>
  </w:style>
  <w:style w:type="character" w:customStyle="1" w:styleId="B1Char">
    <w:name w:val="B1 Char"/>
    <w:qFormat/>
    <w:locked/>
    <w:rsid w:val="00CF2488"/>
    <w:rPr>
      <w:rFonts w:ascii="Times New Roman" w:eastAsia="Times New Roman" w:hAnsi="Times New Roman" w:cs="Times New Roman" w:hint="default"/>
    </w:rPr>
  </w:style>
  <w:style w:type="character" w:customStyle="1" w:styleId="B1Char1">
    <w:name w:val="B1 Char1"/>
    <w:qFormat/>
    <w:rsid w:val="00CF2488"/>
    <w:rPr>
      <w:lang w:val="en-GB" w:eastAsia="en-US"/>
    </w:rPr>
  </w:style>
  <w:style w:type="table" w:customStyle="1" w:styleId="12">
    <w:name w:val="网格型1"/>
    <w:basedOn w:val="a1"/>
    <w:next w:val="a9"/>
    <w:uiPriority w:val="59"/>
    <w:qFormat/>
    <w:rsid w:val="00CF2488"/>
    <w:pPr>
      <w:widowControl w:val="0"/>
      <w:autoSpaceDE w:val="0"/>
      <w:autoSpaceDN w:val="0"/>
      <w:adjustRightInd w:val="0"/>
      <w:spacing w:after="120"/>
      <w:jc w:val="both"/>
    </w:pPr>
    <w:rPr>
      <w:rFonts w:ascii="Times New Roman" w:eastAsia="宋体" w:hAnsi="Times New Roman" w:cs="Times New Roman"/>
      <w:kern w:val="0"/>
      <w:sz w:val="20"/>
      <w:szCs w:val="20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R">
    <w:name w:val="TAR"/>
    <w:basedOn w:val="TAL"/>
    <w:rsid w:val="00CF2488"/>
    <w:pPr>
      <w:jc w:val="right"/>
    </w:pPr>
  </w:style>
  <w:style w:type="paragraph" w:styleId="af2">
    <w:name w:val="caption"/>
    <w:aliases w:val="cap,Caption Char,Caption Char1 Char,cap Char Char1,Caption Char Char1 Char,cap Char2,cap1,cap2,cap11,Légende-figure,Légende-figure Char,Beschrifubg,Beschriftung Char,label,cap11 Char,cap11 Char Char Char,captions,Beschriftung Char Char,Labelling"/>
    <w:basedOn w:val="a"/>
    <w:next w:val="a"/>
    <w:link w:val="af1"/>
    <w:uiPriority w:val="35"/>
    <w:unhideWhenUsed/>
    <w:qFormat/>
    <w:rsid w:val="00CF2488"/>
    <w:rPr>
      <w:rFonts w:asciiTheme="minorHAnsi" w:eastAsiaTheme="minorEastAsia" w:hAnsiTheme="minorHAnsi" w:cstheme="minorBidi"/>
      <w:b/>
      <w:bCs/>
      <w:kern w:val="2"/>
      <w:sz w:val="21"/>
      <w:lang w:eastAsia="zh-CN"/>
    </w:rPr>
  </w:style>
  <w:style w:type="table" w:customStyle="1" w:styleId="24">
    <w:name w:val="网格型2"/>
    <w:basedOn w:val="a1"/>
    <w:next w:val="a9"/>
    <w:uiPriority w:val="59"/>
    <w:qFormat/>
    <w:rsid w:val="00CE03CB"/>
    <w:pPr>
      <w:widowControl w:val="0"/>
      <w:autoSpaceDE w:val="0"/>
      <w:autoSpaceDN w:val="0"/>
      <w:adjustRightInd w:val="0"/>
      <w:spacing w:after="120"/>
      <w:jc w:val="both"/>
    </w:pPr>
    <w:rPr>
      <w:rFonts w:ascii="Times New Roman" w:eastAsia="宋体" w:hAnsi="Times New Roman" w:cs="Times New Roman"/>
      <w:kern w:val="0"/>
      <w:sz w:val="20"/>
      <w:szCs w:val="20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2">
    <w:name w:val="列表段落 字符3"/>
    <w:aliases w:val="- Bullets 字符2,?? ?? 字符2,????? 字符2,???? 字符2,Lista1 字符2,列出段落 字符1,中等深浅网格 1 - 着色 21 字符2,¥¡¡¡¡ì¬º¥¹¥È¶ÎÂä 字符2,ÁÐ³ö¶ÎÂä 字符2,¥ê¥¹¥È¶ÎÂä 字符2,列表段落1 字符2,—ño’i—Ž 字符2,1st level - Bullet List Paragraph 字符2,Lettre d'introduction 字符2,Paragrafo elenco 字符2"/>
    <w:uiPriority w:val="34"/>
    <w:qFormat/>
    <w:locked/>
    <w:rsid w:val="00F04FCC"/>
    <w:rPr>
      <w:rFonts w:eastAsia="宋体"/>
      <w:lang w:eastAsia="ja-JP"/>
    </w:rPr>
  </w:style>
  <w:style w:type="table" w:styleId="13">
    <w:name w:val="Grid Table 1 Light"/>
    <w:basedOn w:val="a1"/>
    <w:uiPriority w:val="46"/>
    <w:rsid w:val="00070D4A"/>
    <w:rPr>
      <w:rFonts w:ascii="Times New Roman" w:eastAsia="宋体" w:hAnsi="Times New Roman" w:cs="Times New Roman"/>
      <w:kern w:val="0"/>
      <w:sz w:val="20"/>
      <w:szCs w:val="20"/>
      <w:lang w:eastAsia="en-US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ui-provider">
    <w:name w:val="ui-provider"/>
    <w:rsid w:val="00906CA7"/>
  </w:style>
  <w:style w:type="paragraph" w:customStyle="1" w:styleId="observation">
    <w:name w:val="observation"/>
    <w:basedOn w:val="a"/>
    <w:link w:val="observation0"/>
    <w:qFormat/>
    <w:rsid w:val="00142C64"/>
    <w:pPr>
      <w:numPr>
        <w:numId w:val="4"/>
      </w:numPr>
      <w:tabs>
        <w:tab w:val="left" w:pos="322"/>
      </w:tabs>
      <w:autoSpaceDE/>
      <w:autoSpaceDN/>
      <w:adjustRightInd/>
      <w:snapToGrid/>
      <w:spacing w:beforeLines="50" w:afterLines="50"/>
      <w:jc w:val="left"/>
    </w:pPr>
    <w:rPr>
      <w:rFonts w:eastAsiaTheme="minorEastAsia"/>
      <w:b/>
      <w:sz w:val="20"/>
      <w:szCs w:val="20"/>
      <w:lang w:eastAsia="zh-CN"/>
    </w:rPr>
  </w:style>
  <w:style w:type="character" w:customStyle="1" w:styleId="observation0">
    <w:name w:val="observation 字符"/>
    <w:basedOn w:val="a0"/>
    <w:link w:val="observation"/>
    <w:qFormat/>
    <w:rsid w:val="00142C64"/>
    <w:rPr>
      <w:rFonts w:ascii="Times New Roman" w:hAnsi="Times New Roman" w:cs="Times New Roman"/>
      <w:b/>
      <w:kern w:val="0"/>
      <w:sz w:val="20"/>
      <w:szCs w:val="20"/>
    </w:rPr>
  </w:style>
  <w:style w:type="character" w:customStyle="1" w:styleId="MTEquationSection">
    <w:name w:val="MTEquationSection"/>
    <w:basedOn w:val="a0"/>
    <w:rsid w:val="003F63FC"/>
    <w:rPr>
      <w:b/>
      <w:vanish w:val="0"/>
      <w:color w:val="FF0000"/>
      <w:kern w:val="2"/>
      <w:lang w:eastAsia="zh-CN"/>
    </w:rPr>
  </w:style>
  <w:style w:type="paragraph" w:customStyle="1" w:styleId="MTDisplayEquation">
    <w:name w:val="MTDisplayEquation"/>
    <w:basedOn w:val="a"/>
    <w:next w:val="a"/>
    <w:link w:val="MTDisplayEquation0"/>
    <w:rsid w:val="003F63FC"/>
    <w:pPr>
      <w:tabs>
        <w:tab w:val="center" w:pos="4160"/>
        <w:tab w:val="right" w:pos="8300"/>
      </w:tabs>
    </w:pPr>
    <w:rPr>
      <w:lang w:eastAsia="zh-CN"/>
    </w:rPr>
  </w:style>
  <w:style w:type="character" w:customStyle="1" w:styleId="MTDisplayEquation0">
    <w:name w:val="MTDisplayEquation 字符"/>
    <w:basedOn w:val="a0"/>
    <w:link w:val="MTDisplayEquation"/>
    <w:rsid w:val="003F63FC"/>
    <w:rPr>
      <w:rFonts w:ascii="Times New Roman" w:eastAsia="宋体" w:hAnsi="Times New Roman" w:cs="Times New Roman"/>
      <w:kern w:val="0"/>
      <w:sz w:val="22"/>
    </w:rPr>
  </w:style>
  <w:style w:type="table" w:customStyle="1" w:styleId="Grilledutableau2">
    <w:name w:val="Grille du tableau2"/>
    <w:basedOn w:val="a1"/>
    <w:qFormat/>
    <w:rsid w:val="00BD72D9"/>
    <w:pPr>
      <w:widowControl w:val="0"/>
      <w:autoSpaceDE w:val="0"/>
      <w:autoSpaceDN w:val="0"/>
      <w:adjustRightInd w:val="0"/>
      <w:spacing w:line="360" w:lineRule="auto"/>
    </w:pPr>
    <w:rPr>
      <w:rFonts w:ascii="Times New Roman" w:eastAsia="宋体" w:hAnsi="Times New Roman" w:cs="Times New Roman"/>
      <w:kern w:val="0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D73CF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kern w:val="0"/>
      <w:sz w:val="24"/>
      <w:szCs w:val="24"/>
    </w:rPr>
  </w:style>
  <w:style w:type="paragraph" w:customStyle="1" w:styleId="DraftProposal">
    <w:name w:val="Draft Proposal"/>
    <w:basedOn w:val="af6"/>
    <w:next w:val="a"/>
    <w:uiPriority w:val="99"/>
    <w:qFormat/>
    <w:rsid w:val="00EB4E21"/>
    <w:pPr>
      <w:tabs>
        <w:tab w:val="left" w:pos="1304"/>
        <w:tab w:val="left" w:pos="1701"/>
      </w:tabs>
      <w:autoSpaceDE/>
      <w:autoSpaceDN/>
      <w:adjustRightInd/>
      <w:snapToGrid/>
      <w:spacing w:before="0" w:after="160" w:line="259" w:lineRule="auto"/>
      <w:ind w:left="1304" w:hanging="1304"/>
      <w:jc w:val="left"/>
    </w:pPr>
    <w:rPr>
      <w:rFonts w:ascii="Arial" w:eastAsiaTheme="minorHAnsi" w:hAnsi="Arial" w:cstheme="minorBidi"/>
      <w:b/>
      <w:bCs/>
      <w:sz w:val="22"/>
      <w:szCs w:val="22"/>
    </w:rPr>
  </w:style>
  <w:style w:type="character" w:customStyle="1" w:styleId="0MaintextChar">
    <w:name w:val="0 Main text Char"/>
    <w:link w:val="0Maintext"/>
    <w:qFormat/>
    <w:locked/>
    <w:rsid w:val="00DC42C2"/>
    <w:rPr>
      <w:rFonts w:ascii="Times New Roman" w:hAnsi="Times New Roman"/>
      <w:lang w:val="en-GB" w:eastAsia="en-US"/>
    </w:rPr>
  </w:style>
  <w:style w:type="paragraph" w:customStyle="1" w:styleId="0Maintext">
    <w:name w:val="0 Main text"/>
    <w:basedOn w:val="a"/>
    <w:link w:val="0MaintextChar"/>
    <w:qFormat/>
    <w:rsid w:val="00DC42C2"/>
    <w:pPr>
      <w:autoSpaceDE/>
      <w:autoSpaceDN/>
      <w:adjustRightInd/>
      <w:snapToGrid/>
      <w:spacing w:before="0" w:after="0" w:line="240" w:lineRule="auto"/>
    </w:pPr>
    <w:rPr>
      <w:rFonts w:eastAsiaTheme="minorEastAsia" w:cstheme="minorBidi"/>
      <w:kern w:val="2"/>
      <w:sz w:val="21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40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1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2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0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7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7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9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0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32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5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1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8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8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7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4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8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1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5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83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63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5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1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9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96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4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4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74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5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1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97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1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8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9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7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1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9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3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2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15E079-7379-48C7-8FE8-F95B40B075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6</Pages>
  <Words>1490</Words>
  <Characters>8499</Characters>
  <Application>Microsoft Office Word</Application>
  <DocSecurity>0</DocSecurity>
  <Lines>70</Lines>
  <Paragraphs>19</Paragraphs>
  <ScaleCrop>false</ScaleCrop>
  <Company/>
  <LinksUpToDate>false</LinksUpToDate>
  <CharactersWithSpaces>9970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Honor</dc:creator>
  <cp:keywords/>
  <dc:description/>
  <cp:lastModifiedBy>chendi 00031432</cp:lastModifiedBy>
  <cp:revision>6</cp:revision>
  <dcterms:created xsi:type="dcterms:W3CDTF">2025-03-27T09:25:00Z</dcterms:created>
  <dcterms:modified xsi:type="dcterms:W3CDTF">2025-03-28T01:40:00Z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MTEquationSection">
    <vt:lpwstr>1</vt:lpwstr>
  </property>
  <property fmtid="{D5CDD505-2E9C-101B-9397-08002B2CF9AE}" pid="4" name="MTEquationNumber2">
    <vt:lpwstr>(#E1)</vt:lpwstr>
  </property>
</Properties>
</file>